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972" w:rsidRDefault="004A12E6" w:rsidP="004A12E6">
      <w:pPr>
        <w:pStyle w:val="2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4BFF02E4" wp14:editId="111EAF9C">
            <wp:extent cx="670563" cy="6120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972" w:rsidRDefault="00C16972">
      <w:pPr>
        <w:spacing w:after="0" w:line="240" w:lineRule="auto"/>
        <w:rPr>
          <w:rFonts w:ascii="Times New Roman" w:hAnsi="Times New Roman" w:cs="Times New Roman"/>
        </w:rPr>
      </w:pPr>
    </w:p>
    <w:p w:rsidR="00C16972" w:rsidRDefault="004A12E6">
      <w:pPr>
        <w:pStyle w:val="2"/>
        <w:rPr>
          <w:lang w:val="ru-RU"/>
        </w:rPr>
      </w:pPr>
      <w:r>
        <w:rPr>
          <w:lang w:val="ru-RU"/>
        </w:rPr>
        <w:t>РЕГИОНАЛЬНАЯ СЛУЖБА ПО ТАРИФАМ</w:t>
      </w:r>
    </w:p>
    <w:p w:rsidR="00C16972" w:rsidRDefault="004A12E6">
      <w:pPr>
        <w:pStyle w:val="2"/>
        <w:rPr>
          <w:lang w:val="ru-RU"/>
        </w:rPr>
      </w:pPr>
      <w:r>
        <w:rPr>
          <w:lang w:val="ru-RU"/>
        </w:rPr>
        <w:t>ХАНТЫ-МАНСИЙСКОГО АВТОНОМНОГО ОКРУГА – ЮГРЫ</w:t>
      </w:r>
    </w:p>
    <w:p w:rsidR="00C16972" w:rsidRDefault="004A12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(РСТ ЮГРЫ)</w:t>
      </w:r>
    </w:p>
    <w:p w:rsidR="00C16972" w:rsidRDefault="00C169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6972" w:rsidRDefault="004A12E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ПРИКАЗ </w:t>
      </w:r>
    </w:p>
    <w:p w:rsidR="00C16972" w:rsidRDefault="00C1697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16972" w:rsidRDefault="004A12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Об установлении платы за технологическое присоединение газоиспользующего оборудования к газораспределительным сетям, а также стандартизированных тарифных ставок, определяющих величину платы за технологическое присоединение газоиспользующего оборудования к газораспределительным сетям, на территории Ханты-Мансийского автономного округа – Югры</w:t>
      </w:r>
    </w:p>
    <w:p w:rsidR="00C16972" w:rsidRDefault="00C1697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C16972" w:rsidRDefault="004A12E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г. Ханты-Мансийск</w:t>
      </w:r>
    </w:p>
    <w:p w:rsidR="00C16972" w:rsidRPr="00815C2A" w:rsidRDefault="007743E3" w:rsidP="00815C2A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16</w:t>
      </w:r>
      <w:r w:rsidR="004A12E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декабря 2025 года</w:t>
      </w:r>
      <w:r w:rsidR="004A12E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="004A12E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="004A12E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="004A12E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                                         </w:t>
      </w:r>
      <w:r w:rsidR="00DA198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4A12E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№ </w:t>
      </w:r>
      <w:r w:rsidR="00DA198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118</w:t>
      </w:r>
      <w:r w:rsidR="004A12E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-нп</w:t>
      </w:r>
    </w:p>
    <w:p w:rsidR="00C16972" w:rsidRDefault="004A12E6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Федеральным законом от 31 марта 1999 года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№ 69-ФЗ «О газоснабжении в Российской Федерации», постановлениями Правительства Российской Федерации от 29 декабря 2000 года </w:t>
      </w:r>
      <w:hyperlink r:id="rId10" w:tooltip="consultantplus://offline/ref=C7AF6D1BF5EDA9581C2F388B5D07B3F308EB7CAB84909C55083F1330216A7AD6A214BA46d3x9C" w:history="1">
        <w:r>
          <w:rPr>
            <w:rFonts w:ascii="Times New Roman" w:eastAsia="Calibri" w:hAnsi="Times New Roman" w:cs="Times New Roman"/>
            <w:sz w:val="28"/>
            <w:szCs w:val="28"/>
            <w:lang w:eastAsia="ru-RU"/>
          </w:rPr>
          <w:t>№ 1021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«О государственном регулировании цен на газ, тарифов на услуги по его транспортировке,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и реконструируемых газопроводов, предназначенных для транспортировки газа от магистральных газопроводов до объектов капитального строительства, и газопроводов, предназначенных для транспортировки газа от месторождений природного газа до магистрального газопровода»,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 13 сентября 20</w:t>
      </w:r>
      <w:r w:rsidR="00B216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 года № 1547 «Об утверждении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равил подключения (технологического присоединения) газоиспользующего оборудования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объектов капитального строительства к сетям газораспределения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о признании утратившими силу некоторых актов Правительства Российской Федерации»,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приказом Федеральной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антимонопольной службы от 16 августа 2018 года № 1151/18 «Об утверждении Методических указаний по расчету размера платы за технологическое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ее величину», </w:t>
      </w:r>
      <w:hyperlink r:id="rId11" w:tooltip="consultantplus://offline/ref=C7AF6D1BF5EDA9581C2F26864B6BE4FC0FE620A68599940A5D60486D76637081dEx5C" w:history="1">
        <w:r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постановлением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Правительства Ханты-Мансийского автономного округа – Югры от 14 апреля 2012 года № 137-п «О Региональной службе по тарифам Ханты-Мансийского автономного округа – Югры», на основании протокола правления Региональной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службы по тарифам Ханты-Мансийского автономного округа – Югры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от </w:t>
      </w:r>
      <w:r w:rsidR="00163680">
        <w:rPr>
          <w:rFonts w:ascii="Times New Roman" w:eastAsia="Calibri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 декабря 2025 года № </w:t>
      </w:r>
      <w:r w:rsidR="00163680">
        <w:rPr>
          <w:rFonts w:ascii="Times New Roman" w:eastAsia="Calibri" w:hAnsi="Times New Roman" w:cs="Times New Roman"/>
          <w:sz w:val="28"/>
          <w:szCs w:val="28"/>
          <w:lang w:eastAsia="ru-RU"/>
        </w:rPr>
        <w:t>66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р и к а з ы в а ю:</w:t>
      </w:r>
    </w:p>
    <w:p w:rsidR="00C16972" w:rsidRDefault="00C16972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16972" w:rsidRDefault="004A12E6">
      <w:pPr>
        <w:tabs>
          <w:tab w:val="left" w:pos="709"/>
          <w:tab w:val="left" w:pos="993"/>
        </w:tabs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Установить на период с 1 января 2026 года по 31 декабря 2026 года плату за технологическое присоединение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газоиспользующего оборудования к газораспределительным сетям на территории Ханты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Мансийского автономного округа – Югры согласно приложению 1 к настоящему приказу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16972" w:rsidRDefault="004A12E6">
      <w:pPr>
        <w:tabs>
          <w:tab w:val="left" w:pos="709"/>
          <w:tab w:val="left" w:pos="993"/>
        </w:tabs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Определить размер экономически обоснованной платы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за технологическое присоединение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газоиспользующего оборудования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газораспределительным сетям 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выпадающие доходы газораспределительных организаций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технологического присоединения газоиспользующего оборудования к газораспределительным сетям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территории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2026 год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согласно приложению 2 к настоящему приказу.</w:t>
      </w:r>
    </w:p>
    <w:p w:rsidR="00C16972" w:rsidRDefault="004A12E6">
      <w:pPr>
        <w:tabs>
          <w:tab w:val="left" w:pos="709"/>
          <w:tab w:val="left" w:pos="993"/>
        </w:tabs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8. Установить на период с 1 января 2026 года по 31 декабря 2026 года стандартизированные тарифные ставки, определяющие величину платы за технологическое присоединение газоиспользующего оборудования к сетям газораспределения АО «Березовогаз» на территории Ханты-Мансийского автономного округа – Югры, согласно приложению 8 к настоящему приказу.</w:t>
      </w:r>
    </w:p>
    <w:p w:rsidR="00C16972" w:rsidRDefault="004A12E6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21. Установить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1 января 2026 года по 31 декабря 2026 года </w:t>
      </w:r>
      <w:r>
        <w:rPr>
          <w:rFonts w:ascii="Times New Roman" w:hAnsi="Times New Roman" w:cs="Times New Roman"/>
          <w:sz w:val="28"/>
          <w:szCs w:val="28"/>
        </w:rPr>
        <w:t xml:space="preserve">стандартизированные тарифные ставки, определяющие величину платы </w:t>
      </w:r>
      <w:r>
        <w:rPr>
          <w:rFonts w:ascii="Times New Roman" w:hAnsi="Times New Roman" w:cs="Times New Roman"/>
          <w:sz w:val="28"/>
          <w:szCs w:val="28"/>
        </w:rPr>
        <w:br/>
        <w:t xml:space="preserve">за технологическое присоединение газоиспользующего оборудования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к сетям газораспределения на территории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Ханты-Мансийского автономного округа – Югры внутри границ земельного участка,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за исключением технологического присоединения к сетям газораспределения АО «Когалымгоргаз», ООО «Нижневартовскгаз», ООО «Шаимгаз», МП «Ханты-Мансийскгаз»,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«НефтеюганскГаз»,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согласно приложению 21 к настоящему приказу.</w:t>
      </w:r>
    </w:p>
    <w:p w:rsidR="00C16972" w:rsidRDefault="00C169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16972" w:rsidRDefault="004A12E6">
      <w:pPr>
        <w:tabs>
          <w:tab w:val="left" w:pos="6804"/>
        </w:tabs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службы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А.А. Березовский</w:t>
      </w:r>
    </w:p>
    <w:p w:rsidR="00C16972" w:rsidRDefault="00C16972">
      <w:pPr>
        <w:tabs>
          <w:tab w:val="left" w:pos="6804"/>
        </w:tabs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16972" w:rsidSect="00815C2A">
          <w:headerReference w:type="default" r:id="rId12"/>
          <w:headerReference w:type="first" r:id="rId13"/>
          <w:pgSz w:w="11906" w:h="16838"/>
          <w:pgMar w:top="794" w:right="1276" w:bottom="680" w:left="1559" w:header="709" w:footer="709" w:gutter="0"/>
          <w:cols w:space="708"/>
          <w:titlePg/>
          <w:docGrid w:linePitch="360"/>
        </w:sectPr>
      </w:pPr>
    </w:p>
    <w:p w:rsidR="00C16972" w:rsidRDefault="004A12E6">
      <w:pPr>
        <w:tabs>
          <w:tab w:val="left" w:pos="6804"/>
        </w:tabs>
        <w:spacing w:after="0" w:line="288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автономного округа – Югры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2025 года № </w:t>
      </w:r>
      <w:r w:rsidR="006C3D6E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C16972" w:rsidRDefault="00C16972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Плата за технологическое присоединение газоиспользующего оборудования к газораспределительным сетям на территории Ханты-Мансийского автономного округа – Югры</w:t>
      </w:r>
    </w:p>
    <w:p w:rsidR="00C16972" w:rsidRDefault="00C16972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148" w:type="pct"/>
        <w:tblInd w:w="-2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2151"/>
        <w:gridCol w:w="1861"/>
        <w:gridCol w:w="1649"/>
        <w:gridCol w:w="1260"/>
        <w:gridCol w:w="1540"/>
        <w:gridCol w:w="1120"/>
        <w:gridCol w:w="1182"/>
        <w:gridCol w:w="1260"/>
        <w:gridCol w:w="1120"/>
        <w:gridCol w:w="1171"/>
      </w:tblGrid>
      <w:tr w:rsidR="00C16972" w:rsidTr="00815C2A">
        <w:trPr>
          <w:cantSplit/>
          <w:trHeight w:val="285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121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Плата за технологическое присоединение газоиспользующего оборудования к газораспределительным сетям </w:t>
            </w:r>
          </w:p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 1 января 2026 года по 31 декабря 2026 года</w:t>
            </w:r>
          </w:p>
        </w:tc>
      </w:tr>
      <w:tr w:rsidR="00C16972" w:rsidTr="00815C2A">
        <w:trPr>
          <w:cantSplit/>
          <w:trHeight w:val="25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72" w:rsidRDefault="00C1697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Физические лица, намеревающиеся использовать газ для удовлетворения личных, семейных, домашних и иных нужд, не связанных с осуществлением предпринимательской (профессиональной) деятельности, домовладения которых находятся в населенных пунктах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67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максимальным часовым расходом газа, не превышающим 5 куб. метров в час включительно, с учетом расхода газа ранее подключенного в данной точке подключения газоиспользующего оборудования заявителей, намеревающихся использовать газ для собственных нужд, а также собственных производственных или иных хозяйственных нужд</w:t>
            </w:r>
          </w:p>
        </w:tc>
        <w:tc>
          <w:tcPr>
            <w:tcW w:w="3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максимальным часовым расходом газа, не превышающим 15 куб. метров в час включительно, с учетом расхода газа, ранее подключенного в данной точке подключения газоиспользующего оборудования заявителей, намеревающихся использовать газ для целей предпринимательской (коммерческой) деятельности</w:t>
            </w:r>
          </w:p>
        </w:tc>
      </w:tr>
      <w:tr w:rsidR="00C16972" w:rsidTr="00815C2A">
        <w:trPr>
          <w:cantSplit/>
          <w:trHeight w:val="818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72" w:rsidRDefault="00C16972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72" w:rsidRDefault="00C16972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физические лица, объекты капитального строительства которых находятся в границах населенных пунктов, </w:t>
            </w:r>
          </w:p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 отсутствии документа, подтверждающего право собственности или иное предусмотренное законом право на объект капитального строительства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 с НДС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физические лица, домовладения которых находятся вне границ населенных пунктов, </w:t>
            </w:r>
          </w:p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 с НДС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72" w:rsidRDefault="004A12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804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физические лица, осуществившие подключение (технологическое присоединение) газоиспользующего оборудования более одного раза в течение 3 лет, </w:t>
            </w:r>
          </w:p>
          <w:p w:rsidR="00C16972" w:rsidRDefault="004A12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тыс. руб. с НДС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прочие заявители, </w:t>
            </w:r>
          </w:p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тыс. руб. 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физические лица,</w:t>
            </w:r>
          </w:p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тыс. руб. </w:t>
            </w:r>
          </w:p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НДС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прочие заявители, </w:t>
            </w:r>
          </w:p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</w:tr>
      <w:tr w:rsidR="00C16972" w:rsidTr="00815C2A">
        <w:trPr>
          <w:cantSplit/>
          <w:trHeight w:val="24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72" w:rsidRDefault="00C16972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72" w:rsidRDefault="00C16972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72" w:rsidRDefault="00C1697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72" w:rsidRDefault="00C16972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72" w:rsidRDefault="00C16972"/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НДС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72" w:rsidRDefault="00C16972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72" w:rsidRDefault="004A12E6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 НДС </w:t>
            </w:r>
          </w:p>
        </w:tc>
      </w:tr>
      <w:tr w:rsidR="00C16972" w:rsidTr="00815C2A">
        <w:trPr>
          <w:cantSplit/>
          <w:trHeight w:val="73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АО «Березовогаз»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val="en-US"/>
              </w:rPr>
              <w:t>3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93,060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93,060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93,060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91,508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96,083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93,060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91,508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96,083</w:t>
            </w:r>
          </w:p>
        </w:tc>
      </w:tr>
    </w:tbl>
    <w:p w:rsidR="00C16972" w:rsidRDefault="004A1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Примечание: размер платы, установленный настоящим приложением, применяется:</w:t>
      </w:r>
    </w:p>
    <w:p w:rsidR="00C16972" w:rsidRDefault="004A1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- при условии, что расстояние от газоиспользующего оборудования заявителей до сети газораспределения газораспределительной организации, в которую подана заявка, с проектным рабочим давлением не более 0,3 МПа, измеряемое по прямой линии до точки подключения, составляет не более 200 метров и сами мероприятия предполагают строительство только газопроводов (без необходимости выполнения мероприятий по прокладке газопроводов бестраншейным способом и устройства пункта редуцирования газа), в соответствии с утвержденной в установленном порядке региональной (межрегиональной) программой газификации жилищно-коммунального хозяйства, промышленных и иных организаций, в том числе схемой расположения объектов газоснабжения, используемых для обеспечения населения газом;</w:t>
      </w:r>
    </w:p>
    <w:p w:rsidR="00C16972" w:rsidRDefault="004A12E6">
      <w:pPr>
        <w:tabs>
          <w:tab w:val="left" w:pos="709"/>
          <w:tab w:val="left" w:pos="993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 на осуществление газораспределительной организацией мероприятий по подключению (технологическому присоединению) до границы земельного участка заявителя.</w:t>
      </w:r>
      <w:r>
        <w:t xml:space="preserve"> </w:t>
      </w:r>
    </w:p>
    <w:p w:rsidR="00C16972" w:rsidRDefault="004A12E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 указанную плату за технологическое присоединение газоиспользующего оборудования не включаются расходы на выполнение мероприятий в границах земельного участка, принадлежащего на праве собственности или на ином законном основании физическому или юридическому лицу.</w:t>
      </w:r>
    </w:p>
    <w:p w:rsidR="00C16972" w:rsidRDefault="004A12E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Абзац второй пункта 26 (22) Основных положений формирования и государственного регулирования цен на газ, тарифов на услуги по его транспортировке и платы за технологическое присоединение газоиспользующего оборудования к газораспределительным сетям на территории Российской Федерации, утвержденных постановлением Правительства Российской Федерации от 29 декабря 2000 года № 1021.</w:t>
      </w:r>
    </w:p>
    <w:p w:rsidR="00C16972" w:rsidRDefault="004A12E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Пункт 126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 сентября 2021 года № 1547.</w:t>
      </w:r>
    </w:p>
    <w:p w:rsidR="00C16972" w:rsidRDefault="004A12E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Абзац седьмой пункта 26 (22) Основных положений формирования и государственного регулирования цен на газ, тарифов на услуги по его транспортировке и платы за технологическое присоединение газоиспользующего оборудования к газораспределительным сетям на территории Российской Федерации, утвержденных постановлением Правительства Российской Федерации от 29 декабря 2000 года № 1021.</w:t>
      </w:r>
    </w:p>
    <w:p w:rsidR="00C16972" w:rsidRDefault="004A12E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Подпункт «б» пункта 120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 сентября 2021 года № 1547.</w:t>
      </w:r>
    </w:p>
    <w:p w:rsidR="00C16972" w:rsidRDefault="004A12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993"/>
        </w:tabs>
        <w:spacing w:after="0" w:line="240" w:lineRule="auto"/>
        <w:ind w:firstLine="709"/>
        <w:jc w:val="both"/>
      </w:pPr>
      <w:r w:rsidRPr="00163680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Применяют упрощенную систему налогообложения в соответствии с главой 26.2 Налогового кодекса Российской Федерации. На основании подпункта 1 пункта 8 статьи 164 главы 21 Налогового кодекса Российской Федерации применяется ставка НДС в размере 5%.</w:t>
      </w:r>
    </w:p>
    <w:p w:rsidR="00C16972" w:rsidRDefault="00C16972">
      <w:pPr>
        <w:tabs>
          <w:tab w:val="left" w:pos="709"/>
          <w:tab w:val="left" w:pos="993"/>
        </w:tabs>
        <w:spacing w:after="0" w:line="240" w:lineRule="auto"/>
        <w:ind w:firstLine="709"/>
        <w:jc w:val="both"/>
      </w:pPr>
    </w:p>
    <w:p w:rsidR="00C16972" w:rsidRDefault="00C16972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16972" w:rsidSect="00815C2A">
          <w:pgSz w:w="16838" w:h="11906" w:orient="landscape"/>
          <w:pgMar w:top="510" w:right="1418" w:bottom="510" w:left="1134" w:header="709" w:footer="709" w:gutter="0"/>
          <w:cols w:space="708"/>
          <w:docGrid w:linePitch="360"/>
        </w:sectPr>
      </w:pP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автономного округа – Югры</w:t>
      </w:r>
    </w:p>
    <w:p w:rsidR="00C16972" w:rsidRDefault="004A12E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декабря 2025 года № </w:t>
      </w:r>
      <w:r w:rsidR="006C3D6E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C16972" w:rsidRDefault="00C169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экономически обоснованной платы за технологическое присоединение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газоиспользующего оборудования к газораспределительным сетям и выпадающие доходы газораспределительных организаций от технологического присоединения газоиспользующего оборудования к газораспределительным сетям на территории Ханты-Мансийского автономного округа – Югры на 2026 год</w:t>
      </w:r>
    </w:p>
    <w:p w:rsidR="00C16972" w:rsidRDefault="00C169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9"/>
        <w:gridCol w:w="3668"/>
        <w:gridCol w:w="2591"/>
        <w:gridCol w:w="2213"/>
      </w:tblGrid>
      <w:tr w:rsidR="00C16972">
        <w:tc>
          <w:tcPr>
            <w:tcW w:w="58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668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газораспределительной организации</w:t>
            </w:r>
          </w:p>
        </w:tc>
        <w:tc>
          <w:tcPr>
            <w:tcW w:w="259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Размер экономически обоснованной платы за одно технологическое присоединение,</w:t>
            </w:r>
          </w:p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тыс. руб. (без НДС)</w:t>
            </w:r>
          </w:p>
        </w:tc>
        <w:tc>
          <w:tcPr>
            <w:tcW w:w="2213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Выпадающие доходы, тыс. руб. (без НДС)</w:t>
            </w:r>
          </w:p>
        </w:tc>
      </w:tr>
      <w:tr w:rsidR="00C16972">
        <w:tc>
          <w:tcPr>
            <w:tcW w:w="589" w:type="dxa"/>
            <w:shd w:val="clear" w:color="FFFFFF" w:fill="FFFFFF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68" w:type="dxa"/>
            <w:shd w:val="clear" w:color="FFFFFF" w:fill="FFFFFF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91" w:type="dxa"/>
            <w:shd w:val="clear" w:color="FFFFFF" w:fill="FFFFFF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213" w:type="dxa"/>
            <w:shd w:val="clear" w:color="FFFFFF" w:fill="FFFFFF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C16972">
        <w:trPr>
          <w:trHeight w:val="179"/>
        </w:trPr>
        <w:tc>
          <w:tcPr>
            <w:tcW w:w="589" w:type="dxa"/>
            <w:shd w:val="clear" w:color="FFFFFF" w:fill="FFFFFF"/>
          </w:tcPr>
          <w:p w:rsidR="00C16972" w:rsidRDefault="00074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4A12E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668" w:type="dxa"/>
            <w:shd w:val="clear" w:color="FFFFFF" w:fill="FFFFFF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АО «Березовогаз» </w:t>
            </w:r>
            <w:r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1</w:t>
            </w:r>
          </w:p>
        </w:tc>
        <w:tc>
          <w:tcPr>
            <w:tcW w:w="259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178,354</w:t>
            </w:r>
          </w:p>
        </w:tc>
        <w:tc>
          <w:tcPr>
            <w:tcW w:w="2213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170,588</w:t>
            </w:r>
          </w:p>
        </w:tc>
      </w:tr>
    </w:tbl>
    <w:p w:rsidR="00C16972" w:rsidRPr="00074EEC" w:rsidRDefault="004A12E6" w:rsidP="00074E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1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</w:rPr>
        <w:t>П</w:t>
      </w:r>
      <w:proofErr w:type="gramEnd"/>
      <w:r>
        <w:rPr>
          <w:rFonts w:ascii="Times New Roman" w:hAnsi="Times New Roman" w:cs="Times New Roman"/>
        </w:rPr>
        <w:t>рименяет упрощенную систему налогообложения в соответствии с главой 26.2 Налогово</w:t>
      </w:r>
      <w:r w:rsidR="00074EEC">
        <w:rPr>
          <w:rFonts w:ascii="Times New Roman" w:hAnsi="Times New Roman" w:cs="Times New Roman"/>
        </w:rPr>
        <w:t>го кодекса Российской Федерации</w:t>
      </w:r>
      <w:bookmarkStart w:id="0" w:name="_GoBack"/>
      <w:bookmarkEnd w:id="0"/>
    </w:p>
    <w:p w:rsidR="00C16972" w:rsidRDefault="00C1697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4A12E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3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автономного округа – Югры 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2025 года № </w:t>
      </w:r>
      <w:r w:rsidR="006C3D6E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C16972" w:rsidRDefault="00C169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тандартизированные тарифные ставки, определяющие величину платы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МП «Ханты-Мансийскгаз»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1 января 2026 года по 31 декабря 2026 года</w:t>
      </w:r>
    </w:p>
    <w:p w:rsidR="00C16972" w:rsidRDefault="00C169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4111"/>
        <w:gridCol w:w="1276"/>
        <w:gridCol w:w="2551"/>
      </w:tblGrid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Размер стандартизированной тарифной ставки, без НДС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Стандартизированная тарифная ставка на покрытие расходов, связанных с приемом заявки о подключении, подготовкой договора о подключении и дополнительных соглашений к нему, С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bscript"/>
                <w:lang w:eastAsia="ru-RU"/>
              </w:rPr>
              <w:t>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1 494,69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ГРО газопровода,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ink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25 597,35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40 778,37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2.1.2.1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57 772,69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85 318,72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13 742,14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10 814,40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501 - 1000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178 173,81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27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10 063,18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14 891,42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стальных газопроводов,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k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прокладка, наружным диаметром: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14 357 665,90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6 358 728,41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3 018 502,83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3.1.4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4 071 619,08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прокладка, наружным диаметром: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8 120 917,72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4 249 913,33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101 - 158 мм 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4 986 254,34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полиэтиленового газопровода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j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4 573 991,24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4 994 074,74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9 862 136,53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газопровода бестраншейным способом,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4i(j)n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газопроводы, наружным диаметром: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33 189 302,66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Полиэтиленовые газопроводы, наружным диаметром: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6 182 021,44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110 - 159 мм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6 888 004,97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160 - 219 мм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30 942 467,70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и строительством пунктов редуцирования газа,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5m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пропускной способностью: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40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руб./м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час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12 923,53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40 - 99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4 507,76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100 - 399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2 882,70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6.4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400 - 999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582,18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мониторингом выполнения заявителем технических условий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5 696,25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фактическим присоединением к сети газораспределения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7.2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Наземной (надземной) прокладки</w:t>
            </w:r>
          </w:p>
        </w:tc>
      </w:tr>
      <w:tr w:rsidR="00C16972">
        <w:trPr>
          <w:trHeight w:val="49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5 479,85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8 661,93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6 586,85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8.1.1.1.4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5 033,51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8.1.1.2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14 792,90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–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8 798,95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4 195,21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8.1.1.2.4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32 654,08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273 - 324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15 290,23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Подземной прокладки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10 495,50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11 044,88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9 103,27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8.1.2.1.4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11 984,35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19 714,26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3 410,92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9 096,55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9 149,94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8.1.2.2.4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22 778,93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8.1.2.2.5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4 741,00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325 - 425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13 804,39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19 055,05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 мм и выше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14 942,44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Полиэтиленовые газопроводы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0,6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7 507,12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8 439,60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10 755,57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0,6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20 514,62</w:t>
            </w:r>
          </w:p>
        </w:tc>
      </w:tr>
      <w:tr w:rsidR="00C16972">
        <w:trPr>
          <w:trHeight w:val="23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15 388,30</w:t>
            </w:r>
          </w:p>
        </w:tc>
      </w:tr>
      <w:tr w:rsidR="00C16972">
        <w:trPr>
          <w:trHeight w:val="238"/>
        </w:trPr>
        <w:tc>
          <w:tcPr>
            <w:tcW w:w="102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8.2.2.3</w:t>
            </w:r>
          </w:p>
        </w:tc>
        <w:tc>
          <w:tcPr>
            <w:tcW w:w="4111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551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29 873,18</w:t>
            </w:r>
          </w:p>
        </w:tc>
      </w:tr>
    </w:tbl>
    <w:p w:rsidR="00C16972" w:rsidRDefault="004A12E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Примечание: размеры стандартизированных тарифных ставок, установленные настоящим приказом, применяются при условии строительства сетей газораспределения до границ земельного участка заявителя.</w:t>
      </w: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4A12E6">
      <w:pPr>
        <w:pStyle w:val="af9"/>
        <w:tabs>
          <w:tab w:val="left" w:pos="389"/>
          <w:tab w:val="right" w:pos="9071"/>
        </w:tabs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4</w:t>
      </w:r>
    </w:p>
    <w:p w:rsidR="00C16972" w:rsidRDefault="004A12E6">
      <w:pPr>
        <w:pStyle w:val="af9"/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pStyle w:val="af9"/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pStyle w:val="af9"/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автономного округа – Югры </w:t>
      </w:r>
    </w:p>
    <w:p w:rsidR="00C16972" w:rsidRDefault="004A12E6">
      <w:pPr>
        <w:pStyle w:val="af9"/>
        <w:spacing w:after="0" w:line="240" w:lineRule="auto"/>
        <w:ind w:left="106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2025 года № </w:t>
      </w:r>
      <w:r w:rsidR="006C3D6E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C16972" w:rsidRDefault="00C16972">
      <w:pPr>
        <w:pStyle w:val="af9"/>
        <w:spacing w:after="0" w:line="240" w:lineRule="auto"/>
        <w:ind w:left="0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C16972" w:rsidRDefault="004A12E6">
      <w:pPr>
        <w:pStyle w:val="af9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Стандартизированные тарифные ставки, определяющие величину платы за технологическое присоединение газоиспользующего оборудования к сетям газораспределения ОАО «Сургутгаз»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</w:t>
      </w:r>
    </w:p>
    <w:p w:rsidR="00C16972" w:rsidRDefault="004A12E6">
      <w:pPr>
        <w:pStyle w:val="af9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 – Югры</w:t>
      </w:r>
    </w:p>
    <w:p w:rsidR="00C16972" w:rsidRDefault="004A12E6">
      <w:pPr>
        <w:pStyle w:val="af9"/>
        <w:spacing w:after="0" w:line="240" w:lineRule="auto"/>
        <w:ind w:left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1 января 2026 года по 31 декабря 2026 года</w:t>
      </w:r>
    </w:p>
    <w:p w:rsidR="00C16972" w:rsidRDefault="00C16972">
      <w:pPr>
        <w:pStyle w:val="af9"/>
        <w:spacing w:after="0" w:line="240" w:lineRule="auto"/>
        <w:ind w:left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4111"/>
        <w:gridCol w:w="1276"/>
        <w:gridCol w:w="2551"/>
      </w:tblGrid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Размер стандартизированной тарифной ставки, без НДС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Стандартизированная тарифная ставка на покрытие расходов, связанных с приемом заявки о подключении, подготовкой договора о подключении и дополнительных соглашений к нему, С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bscript"/>
                <w:lang w:eastAsia="ru-RU"/>
              </w:rPr>
              <w:t>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340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33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ГРО газопровода,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ink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26 868,75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41 186,15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2.1.2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58 362,21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86 189,32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100 879,37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65 797,30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501 - 1000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179 955,55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18 711,51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157 347,19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стальных газопроводов,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14 504 172,70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6 423 613,39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3 049 303,88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3.1.4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4 112 335,27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8 203 784,22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12 947 328,16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101 - 158 мм 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5 037 134,49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полиэтиленового газопровода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j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3 421 920,57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5 216 781,54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9 962 770,58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газопровода бестраншейным способом,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4i(j)n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33 521 195,69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Полиэтиленовые газопроводы, наружным диаметром:</w:t>
            </w:r>
          </w:p>
        </w:tc>
      </w:tr>
      <w:tr w:rsidR="00C16972">
        <w:trPr>
          <w:trHeight w:val="24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8 233 281,20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110 - 159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9 115 223,47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160 - 219 мм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31 258 207,17</w:t>
            </w:r>
          </w:p>
        </w:tc>
      </w:tr>
      <w:tr w:rsidR="00C16972">
        <w:trPr>
          <w:trHeight w:val="521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и строительством пунктов редуцирования газа,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5m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пропускной способностью: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40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руб./м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час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13 055,40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40 - 99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4 553,76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100 - 399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2 912,12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6.4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400 - 999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588,12</w:t>
            </w:r>
          </w:p>
        </w:tc>
      </w:tr>
      <w:tr w:rsidR="00C16972">
        <w:trPr>
          <w:trHeight w:val="68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мониторингом выполнения заявителем технических условий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33 061,40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фактическим присоединением к сети газораспределения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Наземной (надземной) прокладки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8.1.1.1.1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6 615,09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11 616,75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6 654,07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8.1.1.1.4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5 083,84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11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11 825,35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–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6 713,73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4 238,02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8.1.1.2.4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17 547,54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8.1.1.2.5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273 - 324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15 443,12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Подземной прокладки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10 602,60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11 157,58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9 196,16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8.1.2.1.4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12 106,64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19 915,42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14 463,78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15 611,98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15 291,46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8.1.2.2.4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18 535,48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8.1.2.2.5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4 789,37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325 - 425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25 024,18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19 815,58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 мм и выше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15 094,91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Полиэтиленовые газопроводы</w:t>
            </w:r>
          </w:p>
        </w:tc>
      </w:tr>
      <w:tr w:rsidR="00C16972">
        <w:trPr>
          <w:trHeight w:val="510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0,6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8 844,95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9 503,91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14 334,31</w:t>
            </w:r>
          </w:p>
        </w:tc>
      </w:tr>
      <w:tr w:rsidR="00C16972">
        <w:trPr>
          <w:trHeight w:val="52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0,6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20 723,96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15 542,20</w:t>
            </w:r>
          </w:p>
        </w:tc>
      </w:tr>
      <w:tr w:rsidR="00C16972">
        <w:trPr>
          <w:trHeight w:val="255"/>
        </w:trPr>
        <w:tc>
          <w:tcPr>
            <w:tcW w:w="102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8.2.2.3</w:t>
            </w:r>
          </w:p>
        </w:tc>
        <w:tc>
          <w:tcPr>
            <w:tcW w:w="4111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55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30 178,01</w:t>
            </w:r>
          </w:p>
        </w:tc>
      </w:tr>
    </w:tbl>
    <w:p w:rsidR="00C16972" w:rsidRDefault="004A1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Примечание: размеры стандартизированных тарифных ставок, установленные настоящим приказом, применяются при условии строительства сетей газораспределения до границ земельного участка заявителя.</w:t>
      </w: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5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автономного округа – Югры 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2025 года № </w:t>
      </w:r>
      <w:r w:rsidR="006343C5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C16972" w:rsidRDefault="00C169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Стандартизированные тарифные ставки, определяющие величину платы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АО «Газпром газораспределение Север»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Ханты-Мансийского автономного округа – Югры</w:t>
      </w: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1 января 2026 года по 31 декабря 2026 года</w:t>
      </w:r>
    </w:p>
    <w:p w:rsidR="00C16972" w:rsidRDefault="00C1697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4082"/>
        <w:gridCol w:w="1163"/>
        <w:gridCol w:w="2551"/>
      </w:tblGrid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Размер стандартизированной тарифной ставки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без НДС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Стандартизированная тарифная ставка на покрытие расходов, связанных с приемом заявки о подключении, подготовкой договора о подключении и дополнительных соглашений к нему, С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bscript"/>
                <w:lang w:eastAsia="ru-RU"/>
              </w:rPr>
              <w:t>о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1 665,79</w:t>
            </w:r>
          </w:p>
        </w:tc>
      </w:tr>
      <w:tr w:rsidR="00C16972">
        <w:trPr>
          <w:trHeight w:val="454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ГРО газопровода,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ink</w:t>
            </w:r>
          </w:p>
        </w:tc>
      </w:tr>
      <w:tr w:rsidR="00C16972">
        <w:trPr>
          <w:trHeight w:val="107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</w:t>
            </w:r>
          </w:p>
        </w:tc>
      </w:tr>
      <w:tr w:rsidR="00C16972">
        <w:trPr>
          <w:trHeight w:val="167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19 448,45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42 337,33</w:t>
            </w:r>
          </w:p>
        </w:tc>
      </w:tr>
      <w:tr w:rsidR="00C16972">
        <w:trPr>
          <w:trHeight w:val="79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58 951,72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2.1.2.2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87 059,92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</w:t>
            </w:r>
          </w:p>
        </w:tc>
      </w:tr>
      <w:tr w:rsidR="00C16972">
        <w:trPr>
          <w:trHeight w:val="208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26 338,70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58 870,52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501 - 1000 м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178 173,81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18 900,51</w:t>
            </w:r>
          </w:p>
        </w:tc>
      </w:tr>
      <w:tr w:rsidR="00C16972">
        <w:trPr>
          <w:trHeight w:val="272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158 936,56</w:t>
            </w:r>
          </w:p>
        </w:tc>
      </w:tr>
      <w:tr w:rsidR="00C16972">
        <w:trPr>
          <w:trHeight w:val="454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стальных газопроводов,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k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прокладка, наружным диаметром:</w:t>
            </w:r>
          </w:p>
        </w:tc>
      </w:tr>
      <w:tr w:rsidR="00C16972">
        <w:trPr>
          <w:trHeight w:val="21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16 392 439,25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16 228 514,86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16 064 590,46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15 736 741,68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18 687 380,74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3.1.2.1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6 985 465,07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3.1.2.2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6 915 610,42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3.1.2.3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6 845 755,77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3.1.2.4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6 706 046,47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3.1.2.5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7 963 430,18</w:t>
            </w:r>
          </w:p>
        </w:tc>
      </w:tr>
      <w:tr w:rsidR="00C16972">
        <w:trPr>
          <w:trHeight w:val="197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3.1.3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3.1.3.1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3 080 104,93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3.1.3.2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3 049 303,88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3.1.3.3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3 018 502,83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3.1.3.4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2 956 900,73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3.1.3.5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3 511 319,62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3.1.4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3.1.4.1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4 071 619,08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3.1.4.2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4 112 335,27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3.1.4.3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4 071 619,08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3.1.4.4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3 908 754,31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3.1.4.5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4 723 078,13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8 375 843,51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8 292 085,08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8 208 326,64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8 040 809,77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9 548 461,61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4 382 723,12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4 077 407,98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4 036 222,04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3 953 850,17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4 695 197,07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3.2.3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3.2.3.1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5 088 014,63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3.2.3.2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5 037 134,49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3.2.3.3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4 986 254,34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3.2.3.4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4 884 494,05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3.2.3.5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5 800 336,68</w:t>
            </w:r>
          </w:p>
        </w:tc>
      </w:tr>
      <w:tr w:rsidR="00C16972">
        <w:trPr>
          <w:trHeight w:val="454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полиэтиленового газопровода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j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3 313 588,05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3 280 452,17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3 247 316,29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3 181 044,53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3 777 490,37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5 269 476,31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5 216 781,54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5 164 086,78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5 058 697,25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6 007 202,99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10 063 404,63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9 962 770,58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9 862 136,53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9 660 868,44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11 472 281,27</w:t>
            </w:r>
          </w:p>
        </w:tc>
      </w:tr>
      <w:tr w:rsidR="00C16972">
        <w:trPr>
          <w:trHeight w:val="454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газопровода бестраншейным способом, C4i(j)n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101 - 158 мм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грунтах I и II группы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5.1.1.1.1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33 189 302,66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5.1.1.1.2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33 521 195,69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5.1.1.1.3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33 189 302,66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5.1.1.1.4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31 861 730,55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5.1.1.1.5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38 499 591,08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Полиэтиленовые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5.2.1.1.1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8 316 445,65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5.2.1.1.2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8 233 281,20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5.2.1.1.3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8 150 116,74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5.2.1.1.4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7 983 787,83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5.2.1.1.5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9 480 748,05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5.2.2.1.1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9 207 296,44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5.2.2.1.2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9 115 223,47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5.2.2.1.3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9 023 150,51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5.2.2.1.4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8 839 004,58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5.2.2.1.5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10 496 317,94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5.2.3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160 - 219 мм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5.2.3.1.1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31 573 946,63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5.2.3.1.2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31 258 207,17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5.2.3.1.3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30 942 467,70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5.2.3.1.4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30 310 988,77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5.2.3.1.5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35 994 299,16</w:t>
            </w:r>
          </w:p>
        </w:tc>
      </w:tr>
      <w:tr w:rsidR="00C16972">
        <w:trPr>
          <w:trHeight w:val="454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и строительством пунктов редуцирования газа,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 xml:space="preserve">5m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пропускной способностью: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40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6.1.1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руб./м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час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13 187,27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13 055,40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6.1.3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12 923,53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6.1.4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12 659,78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6.1.5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15 033,49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40 - 99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6.2.1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руб./м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час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4 599,76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6.2.2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4 553,76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6.2.3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4 507,76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6.2.4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4 415,77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6.2.5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5 243,72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6.3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100 - 399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6.3.1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руб./м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час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2 941,53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6.3.2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2 912,12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6.3.3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2 882,70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6.3.4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2 823,87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6.3.5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3 353,34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6.4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400 - 999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6.4.1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руб./м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час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594,06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6.4.2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588,12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6.4.3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582,18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6.4.4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570,30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6.4.5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677,23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мониторингом выполнения заявителем технических условий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7.1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1 121,90</w:t>
            </w:r>
          </w:p>
        </w:tc>
      </w:tr>
      <w:tr w:rsidR="00C16972">
        <w:trPr>
          <w:trHeight w:val="454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фактическим присоединением к сети газораспределения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Наземной (надземной) прокладки</w:t>
            </w:r>
          </w:p>
        </w:tc>
      </w:tr>
      <w:tr w:rsidR="00C16972">
        <w:trPr>
          <w:trHeight w:val="454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8.1.1.1.1.1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4 707,84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8.1.1.1.1.2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4 660,76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8.1.1.1.1.3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4 613,68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8.1.1.1.1.4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4 519,53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8.1.1.1.1.5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5 366,94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8.1.1.1.2.1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6 935,35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8.1.1.1.2.2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6 866,00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8.1.1.1.2.3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6 796,64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8.1.1.1.2.4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6 657,94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8.1.1.1.2.5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7 906,30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8.1.1.1.3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8.1.1.1.3.1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6 721,28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8.1.1.1.3.2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6 654,07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8.1.1.1.3.3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6 586,85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8.1.1.1.3.4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6 452,43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8.1.1.1.3.5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7 662,26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8.1.1.1.4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8.1.1.1.4.1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5 033,51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8.1.1.1.4.2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5 083,84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8.1.1.1.4.3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5 033,51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8.1.1.1.4.4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4 832,16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8.1.1.1.4.5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5 838,87</w:t>
            </w:r>
          </w:p>
        </w:tc>
      </w:tr>
      <w:tr w:rsidR="00C16972">
        <w:trPr>
          <w:trHeight w:val="454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8.1.1.2.1.1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4 353,83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8.1.1.2.1.2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4 310,29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8.1.1.2.1.3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4 266,76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8.1.1.2.1.4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4 179,68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8.1.1.2.1.5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4 963,37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8.1.1.2.2.1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4 019,44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8.1.1.2.2.2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3 979,25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8.1.1.2.2.3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3 939,05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8.1.1.2.2.4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3 858,67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8.1.1.2.2.5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4 582,17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8.1.1.2.3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8.1.1.2.3.1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2 533,26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8.1.1.2.3.2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2 507,93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8.1.1.2.3.3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2 482,59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8.1.1.2.3.4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2 431,93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8.1.1.2.3.5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2 887,92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8.1.1.2.4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8.1.1.2.4.1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33 320,49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8.1.1.2.4.2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32 987,28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8.1.1.2.4.3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32 654,08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8.1.1.2.4.4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31 987,67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8.1.1.2.4.5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37 985,36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8.1.1.2.5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273 - 324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8.1.1.2.5.1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15 290,23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8.1.1.2.5.2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15 443,12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8.1.1.2.5.3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15 290,23</w:t>
            </w:r>
          </w:p>
        </w:tc>
      </w:tr>
      <w:tr w:rsidR="00C16972">
        <w:trPr>
          <w:trHeight w:val="169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8.1.1.2.5.4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14 678,62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8.1.1.2.5.5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17 736,66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Подземной прокладки</w:t>
            </w:r>
          </w:p>
        </w:tc>
      </w:tr>
      <w:tr w:rsidR="00C16972">
        <w:trPr>
          <w:trHeight w:val="454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8.1.2.1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8.1.2.1.1.1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7 157,97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8.1.2.1.1.2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7 086,39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8.1.2.1.1.3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7 014,81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8.1.2.1.1.4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6 871,65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8.1.2.1.1.5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8 160,08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8.1.2.1.2.1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8 049,95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8.1.2.1.2.2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7 969,45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8.1.2.1.2.3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7 888,95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8.1.2.1.2.4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7 727,95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8.1.2.1.2.5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9 176,94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8.1.2.1.3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8.1.2.1.3.1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7 742,71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8.1.2.1.3.2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7 665,28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8.1.2.1.3.3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7 587,85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8.1.2.1.3.4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7 433,00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8.1.2.1.3.5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8 826,69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8.1.2.1.4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8.1.2.1.4.1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10 286,98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8.1.2.1.4.2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10 184,11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8.1.2.1.4.3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10 081,24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8.1.2.1.4.4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9 875,50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8.1.2.1.4.5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11 727,15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8.1.2.1.7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8.1.2.1.7.1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20 116,59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8.1.2.1.7.2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19 915,42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8.1.2.1.7.3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19 714,26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8.1.2.1.7.4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19 311,92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8.1.2.1.7.5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22 932,91</w:t>
            </w:r>
          </w:p>
        </w:tc>
      </w:tr>
      <w:tr w:rsidR="00C16972">
        <w:trPr>
          <w:trHeight w:val="454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8.1.2.2.1.1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5 964,34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8.1.2.2.1.2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5 904,70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8.1.2.2.1.3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5 845,06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8.1.2.2.1.4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5 725,77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8.1.2.2.1.5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6 799,35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8.1.2.2.2.1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7 660,33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8.1.2.2.2.2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7 583,73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8.1.2.2.2.3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7 507,12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8.1.2.2.2.4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7 353,92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8.1.2.2.2.5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8 732,77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8.1.2.2.3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8.1.2.2.3.1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8 403,02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8.1.2.2.3.2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8 318,99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8.1.2.2.3.3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8 234,96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8.1.2.2.3.4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8 066,90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8.1.2.2.3.5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9 579,44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8.1.2.2.4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8.1.2.2.4.1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23 243,80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8.1.2.2.4.2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23 011,37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8.1.2.2.4.3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22 778,93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8.1.2.2.4.4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22 314,05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8.1.2.2.4.5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26 497,94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8.1.2.2.5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273 - 324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8.1.2.2.5.1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4 837,75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8.1.2.2.5.2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4 789,37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8.1.2.2.5.3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4 741,00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8.1.2.2.5.4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4 644,24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8.1.2.2.5.5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5 515,04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8.1.2.2.6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325 - 425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8.1.2.2.6.1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9 050,84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8.1.2.2.6.2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8 960,33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8.1.2.2.6.3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8 869,82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8.1.2.2.6.4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8 688,81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8.1.2.2.6.5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10 317,96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8.1.2.2.7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8.1.2.2.7.1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19 443,93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8.1.2.2.7.2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19 249,49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8.1.2.2.7.3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19 055,05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8.1.2.2.7.4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18 666,18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8.1.2.2.7.5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22 166,08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 мм и выше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8.1.2.2.8.1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15 247,38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8.1.2.2.8.2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15 094,91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8.1.2.2.8.3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14 942,44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8.1.2.2.8.4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14 637,49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8.1.2.2.8.5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17 382,02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Полиэтиленовые газопроводы</w:t>
            </w:r>
          </w:p>
        </w:tc>
      </w:tr>
      <w:tr w:rsidR="00C16972">
        <w:trPr>
          <w:trHeight w:val="348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0,6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8.2.1.1.1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9 870,95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8.2.1.1.2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9 772,24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8.2.1.1.3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9 673,53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8.2.1.1.4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9 476,11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8.2.1.1.5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11 252,88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8.2.1.2.1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9 818,25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8.2.1.2.2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9 720,06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8.2.1.2.3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9 621,88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8.2.1.2.4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9 425,52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8.2.1.2.5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11 192,80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8.2.1.3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мм, на территориях:</w:t>
            </w:r>
          </w:p>
        </w:tc>
      </w:tr>
      <w:tr w:rsidR="00C16972">
        <w:trPr>
          <w:trHeight w:val="302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8.2.1.3.1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14 479,10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8.2.1.3.2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14 334,31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8.2.1.3.3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14 189,52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8.2.1.3.4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13 899,94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8.2.1.3.5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16 506,18</w:t>
            </w:r>
          </w:p>
        </w:tc>
      </w:tr>
      <w:tr w:rsidR="00C16972">
        <w:trPr>
          <w:trHeight w:val="454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0,6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8.2.2.1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8.2.2.1.1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20 933,29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8.2.2.1.2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20 723,96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8.2.2.1.3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20 514,62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8.2.2.1.4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20 095,96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8.2.2.1.5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23 863,95</w:t>
            </w:r>
          </w:p>
        </w:tc>
      </w:tr>
      <w:tr w:rsidR="00C16972">
        <w:trPr>
          <w:trHeight w:val="213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8.2.2.2</w:t>
            </w:r>
          </w:p>
        </w:tc>
        <w:tc>
          <w:tcPr>
            <w:tcW w:w="7796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8.2.2.2.1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15 388,30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8.2.2.2.2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15 542,20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8.2.2.2.3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15 388,30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8.2.2.2.4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14 772,77</w:t>
            </w:r>
          </w:p>
        </w:tc>
      </w:tr>
      <w:tr w:rsidR="00C16972">
        <w:trPr>
          <w:trHeight w:val="255"/>
        </w:trPr>
        <w:tc>
          <w:tcPr>
            <w:tcW w:w="1163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8.2.2.2.5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17 850,44</w:t>
            </w:r>
          </w:p>
        </w:tc>
      </w:tr>
      <w:tr w:rsidR="00C16972">
        <w:trPr>
          <w:trHeight w:val="255"/>
        </w:trPr>
        <w:tc>
          <w:tcPr>
            <w:tcW w:w="116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8.2.2.3</w:t>
            </w:r>
          </w:p>
        </w:tc>
        <w:tc>
          <w:tcPr>
            <w:tcW w:w="7796" w:type="dxa"/>
            <w:gridSpan w:val="3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мм, на территориях:</w:t>
            </w:r>
          </w:p>
        </w:tc>
      </w:tr>
      <w:tr w:rsidR="00C16972">
        <w:trPr>
          <w:trHeight w:val="255"/>
        </w:trPr>
        <w:tc>
          <w:tcPr>
            <w:tcW w:w="116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8.2.2.3.1</w:t>
            </w:r>
          </w:p>
        </w:tc>
        <w:tc>
          <w:tcPr>
            <w:tcW w:w="4082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16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30 482,84</w:t>
            </w:r>
          </w:p>
        </w:tc>
      </w:tr>
      <w:tr w:rsidR="00C16972">
        <w:trPr>
          <w:trHeight w:val="255"/>
        </w:trPr>
        <w:tc>
          <w:tcPr>
            <w:tcW w:w="116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8.2.2.3.2</w:t>
            </w:r>
          </w:p>
        </w:tc>
        <w:tc>
          <w:tcPr>
            <w:tcW w:w="4082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Сургутского и Нефтеюганского районов</w:t>
            </w:r>
          </w:p>
        </w:tc>
        <w:tc>
          <w:tcPr>
            <w:tcW w:w="1163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55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30 178,01</w:t>
            </w:r>
          </w:p>
        </w:tc>
      </w:tr>
      <w:tr w:rsidR="00C16972">
        <w:trPr>
          <w:trHeight w:val="255"/>
        </w:trPr>
        <w:tc>
          <w:tcPr>
            <w:tcW w:w="116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8.2.2.3.3</w:t>
            </w:r>
          </w:p>
        </w:tc>
        <w:tc>
          <w:tcPr>
            <w:tcW w:w="4082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Ханты-Мансийского района</w:t>
            </w:r>
          </w:p>
        </w:tc>
        <w:tc>
          <w:tcPr>
            <w:tcW w:w="1163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55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29 873,18</w:t>
            </w:r>
          </w:p>
        </w:tc>
      </w:tr>
      <w:tr w:rsidR="00C16972">
        <w:trPr>
          <w:trHeight w:val="255"/>
        </w:trPr>
        <w:tc>
          <w:tcPr>
            <w:tcW w:w="116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8.2.2.3.4</w:t>
            </w:r>
          </w:p>
        </w:tc>
        <w:tc>
          <w:tcPr>
            <w:tcW w:w="4082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Югорска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Советского района</w:t>
            </w:r>
          </w:p>
        </w:tc>
        <w:tc>
          <w:tcPr>
            <w:tcW w:w="1163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55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29 263,52</w:t>
            </w:r>
          </w:p>
        </w:tc>
      </w:tr>
      <w:tr w:rsidR="00C16972">
        <w:trPr>
          <w:trHeight w:val="255"/>
        </w:trPr>
        <w:tc>
          <w:tcPr>
            <w:tcW w:w="116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8.2.2.3.5</w:t>
            </w:r>
          </w:p>
        </w:tc>
        <w:tc>
          <w:tcPr>
            <w:tcW w:w="4082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Белоярского, Березовского и Октябрьского районов</w:t>
            </w:r>
          </w:p>
        </w:tc>
        <w:tc>
          <w:tcPr>
            <w:tcW w:w="1163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55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34 750,43</w:t>
            </w:r>
          </w:p>
        </w:tc>
      </w:tr>
    </w:tbl>
    <w:p w:rsidR="00C16972" w:rsidRDefault="004A1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Примечание: размеры стандартизированных тарифных ставок, установленные настоящим приказом, применяются при условии строительства сетей газораспределения до границ земельного участка заявителя.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6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автономного округа – Югры 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6343C5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C16972" w:rsidRDefault="00C169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тандартизированные тарифные ставки, определяющие величину платы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«Няганские газораспределительные сети»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Ханты-Мансийского автономного округа – Югры</w:t>
      </w: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1 января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по 31 декабря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</w:p>
    <w:p w:rsidR="00C16972" w:rsidRDefault="00C169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4111"/>
        <w:gridCol w:w="1276"/>
        <w:gridCol w:w="2551"/>
      </w:tblGrid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Размер стандартизированной тарифной ставки, без НДС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Стандартизированная тарифная ставка на покрытие расходов, связанных с приемом заявки о подключении, подготовкой договора о подключении и дополнительных соглашений к нему, С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bscript"/>
                <w:lang w:eastAsia="ru-RU"/>
              </w:rPr>
              <w:t>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2 897,79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ГРО газопровода,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ink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35 397,18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36 154,02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2.1.2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56 593,66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83 577,52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105 130,83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219 753,77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501 - 1000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171 046,85</w:t>
            </w:r>
          </w:p>
        </w:tc>
      </w:tr>
      <w:tr w:rsidR="00C16972">
        <w:trPr>
          <w:trHeight w:val="327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18 144,49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152 579,09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стальных газопроводов,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16 072 173,93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9 419 412,35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6 754 969,74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3 908 754,31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прокладка, наружным диаметром:</w:t>
            </w:r>
          </w:p>
        </w:tc>
      </w:tr>
      <w:tr w:rsidR="00C16972">
        <w:trPr>
          <w:trHeight w:val="241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7 955 184,70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4 163 180,40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101 - 158 мм 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4 884 494,05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полиэтиленового газопровода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j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4 918 407,16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5 058 697,25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9 660 868,44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газопровода бестраншейным способом,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4i(j)n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31 861 730,55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Полиэтиленовые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12 096 868,47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110 - 159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8 839 004,58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160 - 219 мм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30 310 988,77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и строительством пунктов редуцирования газа,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5m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пропускной способностью: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40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руб./м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час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15 358,83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40 - 99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2 029,57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100 - 399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2 823,87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400 - 999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570,30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мониторингом выполнения заявителем технических условий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24 685,66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фактическим присоединением к сети газораспределения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Наземной (надземной) прокладки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36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16 169,22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8.1.1.1.2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7 060,06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6 452,43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4 832,16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73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24 660,10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–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8 619,38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4 109,59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76 903,29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273 - 324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14 678,62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Подземной прокладки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10 281,31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10 819,47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8 917,49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11 739,78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19 311,92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26 588,59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8 910,91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8 963,21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30 994,56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4 644,24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325 - 425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13 522,67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18 117,24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 мм и выше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15 792,49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Полиэтиленовые газопроводы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0,6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15 402,44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17 453,63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13 899,94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0,6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20 095,96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14 772,77</w:t>
            </w:r>
          </w:p>
        </w:tc>
      </w:tr>
      <w:tr w:rsidR="00C16972">
        <w:trPr>
          <w:trHeight w:val="255"/>
        </w:trPr>
        <w:tc>
          <w:tcPr>
            <w:tcW w:w="102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8.2.2.3</w:t>
            </w:r>
          </w:p>
        </w:tc>
        <w:tc>
          <w:tcPr>
            <w:tcW w:w="411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551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29 263,52</w:t>
            </w:r>
          </w:p>
        </w:tc>
      </w:tr>
    </w:tbl>
    <w:p w:rsidR="00C16972" w:rsidRDefault="004A1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Примечание: размеры стандартизированных тарифных ставок, установленные настоящим приказом, применяются при условии строительства сетей газораспределения до границ земельного участка заявителя.</w:t>
      </w: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7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автономного округа – Югры 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6343C5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C16972" w:rsidRDefault="00C169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тандартизированные тарифные ставки, определяющие величину платы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«Шаимгаз» на территории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 – Югры</w:t>
      </w:r>
    </w:p>
    <w:p w:rsidR="00C16972" w:rsidRDefault="004A12E6">
      <w:pPr>
        <w:tabs>
          <w:tab w:val="center" w:pos="4535"/>
          <w:tab w:val="left" w:pos="774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1 января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по 31 декабря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</w:p>
    <w:p w:rsidR="00C16972" w:rsidRDefault="00C16972">
      <w:pPr>
        <w:tabs>
          <w:tab w:val="center" w:pos="4535"/>
          <w:tab w:val="left" w:pos="77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4111"/>
        <w:gridCol w:w="1276"/>
        <w:gridCol w:w="2551"/>
      </w:tblGrid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Размер стандартизированной тарифной ставки, без НДС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Стандартизированная тарифная ставка на покрытие расходов, связанных с приемом заявки о подключении, подготовкой договора о подключении и дополнительных соглашений к нему, С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bscript"/>
                <w:lang w:eastAsia="ru-RU"/>
              </w:rPr>
              <w:t>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2 225,34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ГРО газопровода,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ink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8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26 054,54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39 147,23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2.1.2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56 593,66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83 577,52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35 658,20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63 803,44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501 - 1000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171 046,85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43 004,54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107 220,80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стальных газопроводов,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14 064 652,31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3 455 731,72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4 081 861,03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3 908 754,31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7 955 184,70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3 313 571,67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101 - 158 мм 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4 489 415,66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полиэтиленового газопровода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j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3 318 226,00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5 058 697,25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9 660 868,441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газопровода бестраншейным способом,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4i(j)n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31 861 730,55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Полиэтиленовые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7 983 787,83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110 - 159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10 503 966,48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160 - 219 мм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30 310 988,77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и строительством пунктов редуцирования газа,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5m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пропускной способностью: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40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руб./м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час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12 659,78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40 - 99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4 415,77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100 - 399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2 823,87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400 - 999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570,30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мониторингом выполнения заявителем технических условий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4 532,49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фактическим присоединением к сети газораспределения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Наземной (надземной) прокладки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14 162,12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8.1.1.1.2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7 060,06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6 452,43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4 832,16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22 028,98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–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8 619,38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4 109,59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31 987,67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273 - 324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14 678,62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Подземной прокладки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36 047,18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41 734,66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8 917,49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11 739,78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19 311,92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38 115,27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8 910,91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8 963,21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22 314,05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4 644,24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325 - 425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13 522,67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18 666,18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 мм и выше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14 637,49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Полиэтиленовые газопроводы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0,6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8 576,92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9 215,91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13 899,94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0,6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20 095,96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14 772,77</w:t>
            </w:r>
          </w:p>
        </w:tc>
      </w:tr>
      <w:tr w:rsidR="00C16972">
        <w:trPr>
          <w:trHeight w:val="255"/>
        </w:trPr>
        <w:tc>
          <w:tcPr>
            <w:tcW w:w="102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8.2.2.3</w:t>
            </w:r>
          </w:p>
        </w:tc>
        <w:tc>
          <w:tcPr>
            <w:tcW w:w="411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551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29 263,52</w:t>
            </w:r>
          </w:p>
        </w:tc>
      </w:tr>
    </w:tbl>
    <w:p w:rsidR="00C16972" w:rsidRDefault="004A1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Примечание: размеры стандартизированных тарифных ставок, установленные настоящим приказом, применяются при условии строительства сетей газораспределения до границ земельного участка заявителя.</w:t>
      </w: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8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автономного округа – Югры 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2025 года № </w:t>
      </w:r>
      <w:r w:rsidR="006343C5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C16972" w:rsidRDefault="00C16972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тандартизированные тарифные ставки, определяющие величину платы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АО «Березовогаз» на территории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 – Югры</w:t>
      </w: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1 января 2026 года по 31 декабря 2026 года</w:t>
      </w:r>
    </w:p>
    <w:p w:rsidR="00C16972" w:rsidRDefault="00C169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4111"/>
        <w:gridCol w:w="1247"/>
        <w:gridCol w:w="29"/>
        <w:gridCol w:w="2551"/>
      </w:tblGrid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Размер стандартизированной тарифной ставки, без НДС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Стандартизированная тарифная ставка на покрытие расходов, связанных с приемом заявки о подключении, подготовкой договора о подключении и дополнительных соглашений к нему, С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bscript"/>
                <w:lang w:eastAsia="ru-RU"/>
              </w:rPr>
              <w:t>о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2 209,18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ГРО газопровода,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ink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30 939,77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2.1.1.2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47 302,91</w:t>
            </w:r>
          </w:p>
        </w:tc>
      </w:tr>
      <w:tr w:rsidR="00C16972">
        <w:trPr>
          <w:trHeight w:val="29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67 204,97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99 248,31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49 115,29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75 766,59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501 - 1000 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206 681,62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21 546,58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181 187,67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стальных газопроводов,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16 701 774,62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7 396 888,15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3 511 319,62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4 723 078,13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9 446 781,83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4 943 776,73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101 - 158 мм 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5 800 336,68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полиэтиленового газопровода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j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3 940 393,38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6 007 202,99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11 472 281,27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газопровода бестраншейным способом,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4i(j)n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38 499 591,08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Полиэтиленовые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9 480 748,05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110 - 159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10 496 317,94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160 - 219 мм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35 994 299,16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и строительством пунктов редуцирования газа,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5m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пропускной способностью: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40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руб./м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час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15 033,49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40 - 99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5 243,72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100 - 399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3 353,34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400 - 999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677,23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мониторингом выполнения заявителем технических условий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5 382,33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фактическим присоединением к сети газораспределения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Наземной (надземной) прокладки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8.1.1.1.1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7 617,38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47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8 383,82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47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7 662,26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47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5 838,87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17 208,07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– 158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10 235,51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4 880,14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37 985,36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273 - 324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17 736,66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Подземной прокладки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12 209,05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12 848,12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10 589,52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13 940,98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22 932,91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16 655,26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10 581,71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10 643,81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26 497,94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5 514,04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325 - 425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16 058,17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22 166,08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 мм и выше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17 382,02</w:t>
            </w:r>
          </w:p>
        </w:tc>
      </w:tr>
      <w:tr w:rsidR="00C16972">
        <w:trPr>
          <w:trHeight w:val="29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Полиэтиленовые газопроводы</w:t>
            </w:r>
          </w:p>
        </w:tc>
      </w:tr>
      <w:tr w:rsidR="00C16972">
        <w:trPr>
          <w:trHeight w:val="41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0,6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10 185,09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10 943,89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16 506,18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0,6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23 863,95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17 850,44</w:t>
            </w:r>
          </w:p>
        </w:tc>
      </w:tr>
      <w:tr w:rsidR="00C16972">
        <w:trPr>
          <w:trHeight w:val="255"/>
        </w:trPr>
        <w:tc>
          <w:tcPr>
            <w:tcW w:w="102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8.2.2.3</w:t>
            </w:r>
          </w:p>
        </w:tc>
        <w:tc>
          <w:tcPr>
            <w:tcW w:w="411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gridSpan w:val="2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55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34 750,43</w:t>
            </w:r>
          </w:p>
        </w:tc>
      </w:tr>
    </w:tbl>
    <w:p w:rsidR="00C16972" w:rsidRDefault="004A1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Примечание: размеры стандартизированных тарифных ставок, установленные настоящим приказом, применяются при условии строительства сетей газораспределения до границ земельного участка заявителя.</w:t>
      </w:r>
    </w:p>
    <w:p w:rsidR="00C16972" w:rsidRDefault="004A1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</w:rPr>
        <w:t>1</w:t>
      </w:r>
      <w:r>
        <w:rPr>
          <w:rFonts w:ascii="Times New Roman" w:hAnsi="Times New Roman" w:cs="Times New Roman"/>
          <w:sz w:val="19"/>
          <w:szCs w:val="19"/>
        </w:rPr>
        <w:t xml:space="preserve"> Применяют упрощенную систему налогообложения в соответствии с главой 26.2 Налогового кодекса Российской Федерации.</w:t>
      </w: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9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автономного округа – Югры 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2025 года № </w:t>
      </w:r>
      <w:r w:rsidR="006343C5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C16972" w:rsidRDefault="00C16972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тандартизированные тарифные ставки, определяющие величину платы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АО «Когалымгоргаз» на территории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 – Югры</w:t>
      </w: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1 января 2026 года по 31 декабря 2026 года</w:t>
      </w:r>
    </w:p>
    <w:p w:rsidR="00C16972" w:rsidRDefault="00C169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4111"/>
        <w:gridCol w:w="1276"/>
        <w:gridCol w:w="2551"/>
      </w:tblGrid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Размер стандартизированной тарифной ставки, без НДС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Стандартизированная тарифная ставка на покрытие расходов, связанных с приемом заявки о подключении, подготовкой договора о подключении и дополнительных соглашений к нему, С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bscript"/>
                <w:lang w:eastAsia="ru-RU"/>
              </w:rPr>
              <w:t>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3 311,12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ГРО газопровода,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ink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26 868,75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41 186,15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2.1.2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58 362,21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86 189,32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42 652,75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65 797,30</w:t>
            </w:r>
          </w:p>
        </w:tc>
      </w:tr>
      <w:tr w:rsidR="00C16972">
        <w:trPr>
          <w:trHeight w:val="24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501 - 1000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179 955,55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18 711,51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157 347,19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стальных газопроводов,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14 504 172,70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11 011 824,78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2 462 806,64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4 112 335,27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8 203 784,22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8 052 833,00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101 - 158 мм 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5 037 134,49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полиэтиленового газопровода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j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2 327 987,96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5 238 749,16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9 962 770,58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газопровода бестраншейным способом,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4i(j)n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33 521 195,69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Полиэтиленовые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19 392 056,58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110 - 159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21 166 194,29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160 - 219 мм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31 258 207,17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и строительством пунктов редуцирования газа,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5m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пропускной способностью: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40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руб./м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час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13 055,40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40 - 99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17 167,61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100 - 399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3 442,21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400 - 999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918,53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мониторингом выполнения заявителем технических условий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7 722,16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фактическим присоединением к сети газораспределения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Наземной (надземной) прокладки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11 898,44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7 280,69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8.1.1.1.3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6 654,07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5 083,84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7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14 943,85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–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8 888,73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5 968,10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32 987,28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273 - 324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15 443,12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Подземной прокладки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29 705,15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11 157,58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19 912,30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12 491,15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19 915,42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5 968,10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9 189,38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5 968,10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23 011,37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4 789,37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325 - 425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5 968,10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19 249,49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 мм и выше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15 094,91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Полиэтиленовые газопроводы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0,6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8 844,95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5 968,10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14 334,31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0,6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20 723,96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15 542,20</w:t>
            </w:r>
          </w:p>
        </w:tc>
      </w:tr>
      <w:tr w:rsidR="00C16972">
        <w:trPr>
          <w:trHeight w:val="255"/>
        </w:trPr>
        <w:tc>
          <w:tcPr>
            <w:tcW w:w="102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8.2.2.3</w:t>
            </w:r>
          </w:p>
        </w:tc>
        <w:tc>
          <w:tcPr>
            <w:tcW w:w="411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551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30 178,01</w:t>
            </w:r>
          </w:p>
        </w:tc>
      </w:tr>
    </w:tbl>
    <w:p w:rsidR="00C16972" w:rsidRDefault="004A1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Примечание: размеры стандартизированных тарифных ставок, установленные настоящим приказом, применяются при условии строительства сетей газораспределения до границ земельного участка заявителя.</w:t>
      </w: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10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автономного округа – Югры 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2025 года № </w:t>
      </w:r>
      <w:r w:rsidR="00FC3039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C16972" w:rsidRDefault="00C16972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тандартизированные тарифные ставки, определяющие величину платы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МП «ЖЭК-3» на территории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 – Югры</w:t>
      </w: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1 января 2026 года по 31 декабря 2026 года</w:t>
      </w:r>
    </w:p>
    <w:p w:rsidR="00C16972" w:rsidRDefault="00C169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4111"/>
        <w:gridCol w:w="1276"/>
        <w:gridCol w:w="2551"/>
      </w:tblGrid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Размер стандартизированной тарифной ставки, без НДС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Стандартизированная тарифная ставка на покрытие расходов, связанных с приемом заявки о подключении, подготовкой договора о подключении и дополнительных соглашений к нему, С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bscript"/>
                <w:lang w:eastAsia="ru-RU"/>
              </w:rPr>
              <w:t>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1 899,12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ГРО газопровода,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ink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26 597,35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40 778,37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2.1.2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57 772,69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85 318,72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42 221,92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65 132,68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501 - 1000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178 173,81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18 522,50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155 757,83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стальных газопроводов,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14 357 665,90</w:t>
            </w:r>
          </w:p>
        </w:tc>
      </w:tr>
      <w:tr w:rsidR="00C16972">
        <w:trPr>
          <w:trHeight w:val="239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6 358 728,41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3 018 502,83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3.1.4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4 071 619,08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8 120 917,72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4 249 913,33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101 - 158 мм 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4 986 254,34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полиэтиленового газопровода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j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3 387 355,71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5 164 086,78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9 862 136,53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газопровода бестраншейным способом,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4i(j)n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33 189 302,66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Полиэтиленовые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8 150 116,74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110 - 159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9 023 150,51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160 - 219 мм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30 942 467,70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и строительством пунктов редуцирования газа,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5m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пропускной способностью: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40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руб./м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час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12 923,53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40 - 99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4 507,76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100 - 399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2 882,70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6.4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400 - 999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582,18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мониторингом выполнения заявителем технических условий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4 626,91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фактическим присоединением к сети газораспределения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Наземной (надземной) прокладки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6 548,27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7 207,15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8.1.1.1.3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6 586,85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8.1.1.1.4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5 033,51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14 792,90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–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8 798,95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4 195,21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8.1.1.2.4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32 654,08</w:t>
            </w:r>
          </w:p>
        </w:tc>
      </w:tr>
      <w:tr w:rsidR="00C16972">
        <w:trPr>
          <w:trHeight w:val="242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8.1.1.2.5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273 - 324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15 290,23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Подземной прокладки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10 495,50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11 044,88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9 103,27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8.1.2.1.4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11 984,35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19 714,26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14 317,68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9 096,55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9 149,94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8.1.2.2.4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22 778,93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8.1.2.2.5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4 741,00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325 - 425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13 804,39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19 055,05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 мм и выше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14 942,44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Полиэтиленовые газопроводы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0,6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8 755,60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9 407,91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8.2.1.3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14 189,52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0,6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8.2.2.1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20 514,62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8.2.2.2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15 388,30</w:t>
            </w:r>
          </w:p>
        </w:tc>
      </w:tr>
      <w:tr w:rsidR="00C16972">
        <w:trPr>
          <w:trHeight w:val="255"/>
        </w:trPr>
        <w:tc>
          <w:tcPr>
            <w:tcW w:w="102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8.2.2.3</w:t>
            </w:r>
          </w:p>
        </w:tc>
        <w:tc>
          <w:tcPr>
            <w:tcW w:w="4111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551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29 873,18</w:t>
            </w:r>
          </w:p>
        </w:tc>
      </w:tr>
    </w:tbl>
    <w:p w:rsidR="00C16972" w:rsidRDefault="004A1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Примечание: размеры стандартизированных тарифных ставок, установленные настоящим приказом, применяются при условии строительства сетей газораспределения до границ земельного участка заявителя.</w:t>
      </w: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11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автономного округа – Югры 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2025 года № </w:t>
      </w:r>
      <w:r w:rsidR="00FC3039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C16972" w:rsidRDefault="00C16972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тандартизированные тарифные ставки, определяющие величину платы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«Нижневартовскгаз» на территории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 – Югры</w:t>
      </w: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1 января 2026 года по 31 декабря 2026 года</w:t>
      </w:r>
    </w:p>
    <w:p w:rsidR="00C16972" w:rsidRDefault="00C169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4111"/>
        <w:gridCol w:w="1276"/>
        <w:gridCol w:w="2551"/>
      </w:tblGrid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Размер стандартизированной тарифной ставки, без НДС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Стандартизированная тарифная ставка на покрытие расходов, связанных с приемом заявки о подключении, подготовкой договора о подключении и дополнительных соглашений к нему, С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bscript"/>
                <w:lang w:eastAsia="ru-RU"/>
              </w:rPr>
              <w:t>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436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58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ГРО газопровода,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ink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23 059,72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40 778,37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2.1.2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58 951,72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87 059,92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69 397,53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150 374,72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501 - 1000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178 173,81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18 900,51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349 926,01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стальных газопроводов,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6 439 383,65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3 284 174,84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2 389 670,19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4 071 619,08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5 370 434,54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3 921 795,62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101 - 158 мм 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6 326 865,37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полиэтиленового газопровода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j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4 039 757,16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5 269 476,31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10 063 404,63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газопровода бестраншейным способом,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4i(j)n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33 189 302,66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Полиэтиленовые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6 933 865,44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110 - 159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9 042 014,42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160 - 219 мм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31 573 946,63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и строительством пунктов редуцирования газа,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5m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пропускной способностью: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40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руб./м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час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4 385,77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40 - 99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2 546,77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100 - 399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2 468,52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400 - 999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258,42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мониторингом выполнения заявителем технических условий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21 684,05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фактическим присоединением к сети газораспределения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Наземной (надземной) прокладки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6 681,91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8.1.1.1.2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7 354,23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6 721,28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5 033,51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28 954,70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–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18 331,54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4 280,82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33 320,49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273 - 324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15 290,23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Подземной прокладки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10 709,70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11 270,28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9 289,05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12 228,93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20 116,59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93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29 654,06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9 282,20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9 336,67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23 243,80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4 837,75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325 - 425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42 174,24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19 443,93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 мм и выше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12 841,13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Полиэтиленовые газопроводы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0,6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8 934,29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18 849,79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39 007,34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0,6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20 933,29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15 388,30</w:t>
            </w:r>
          </w:p>
        </w:tc>
      </w:tr>
      <w:tr w:rsidR="00C16972">
        <w:trPr>
          <w:trHeight w:val="255"/>
        </w:trPr>
        <w:tc>
          <w:tcPr>
            <w:tcW w:w="102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8.2.2.3</w:t>
            </w:r>
          </w:p>
        </w:tc>
        <w:tc>
          <w:tcPr>
            <w:tcW w:w="411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551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30 482,84</w:t>
            </w:r>
          </w:p>
        </w:tc>
      </w:tr>
    </w:tbl>
    <w:p w:rsidR="00C16972" w:rsidRDefault="004A1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Примечание: размеры стандартизированных тарифных ставок, установленные настоящим приказом, применяются при условии строительства сетей газораспределения до границ земельного участка заявителя.</w:t>
      </w: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12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автономного округа – Югры 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2025 года № </w:t>
      </w:r>
      <w:r w:rsidR="00FC3039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C16972" w:rsidRDefault="00C16972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тандартизированные тарифные ставки, определяющие величину платы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АО «Мегионгазсервис» на территории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 – Югры</w:t>
      </w:r>
    </w:p>
    <w:p w:rsidR="00C16972" w:rsidRDefault="004A12E6">
      <w:pPr>
        <w:tabs>
          <w:tab w:val="center" w:pos="4535"/>
          <w:tab w:val="left" w:pos="7632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с 1 января 2026 года по 31 декабря 2026 года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C16972" w:rsidRDefault="00C16972">
      <w:pPr>
        <w:tabs>
          <w:tab w:val="center" w:pos="4535"/>
          <w:tab w:val="left" w:pos="7632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4111"/>
        <w:gridCol w:w="1276"/>
        <w:gridCol w:w="2551"/>
      </w:tblGrid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Размер стандартизированной тарифной ставки, без НДС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Стандартизированная тарифная ставка на покрытие расходов, связанных с приемом заявки о подключении, подготовкой договора о подключении и дополнительных соглашений к нему, С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bscript"/>
                <w:lang w:eastAsia="ru-RU"/>
              </w:rPr>
              <w:t>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1 937,88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ГРО газопровода,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ink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27 140,15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2.1.1.2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40 778,37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58 951,72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87 059,92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43 083,59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66 461,92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501 - 1000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178 173,81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0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18 900,51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158 936,56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стальных газопроводов,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14 650 679,49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6 488 498,37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3 080 104,93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4 071 619,08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8 286 650,73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4 336 646,25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101 - 158 мм 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5 088 014,63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полиэтиленового газопровода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j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188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3 456 485,42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5 269 476,31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10 063 404,63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газопровода бестраншейным способом,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4i(j)n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33 189 302,66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Полиэтиленовые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8 316 445,65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110 - 159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9 207 296,44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160 - 219 мм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31 573 946,63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и строительством пунктов редуцирования газа,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5m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пропускной способностью: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40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руб./м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час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13 187,27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40 - 99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4 599,76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100 - 399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2 941,53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400 - 999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594,06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мониторингом выполнения заявителем технических условий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4 721,34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фактическим присоединением к сети газораспределения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Наземной (надземной) прокладки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6 681,91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8.1.1.1.2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7 354,23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6 721,28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5 033,51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15 094,80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–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8 978,52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4 280,82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33 320,49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273 - 324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15 290,23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Подземной прокладки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10 709,70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11 270,28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9 289,05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12 228,93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20 116,59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14 609,88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9 282,20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9 336,67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23 243,80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4 837,75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325 - 425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14 086,11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19 443,93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 мм и выше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15 247,38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Полиэтиленовые газопроводы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0,6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8 934,29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9 599,90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14 479,10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0,6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20 933,29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15 388,30</w:t>
            </w:r>
          </w:p>
        </w:tc>
      </w:tr>
      <w:tr w:rsidR="00C16972">
        <w:trPr>
          <w:trHeight w:val="255"/>
        </w:trPr>
        <w:tc>
          <w:tcPr>
            <w:tcW w:w="102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8.2.2.2</w:t>
            </w:r>
          </w:p>
        </w:tc>
        <w:tc>
          <w:tcPr>
            <w:tcW w:w="411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551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30 482,84</w:t>
            </w:r>
          </w:p>
        </w:tc>
      </w:tr>
    </w:tbl>
    <w:p w:rsidR="00C16972" w:rsidRDefault="004A1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Примечание: размеры стандартизированных тарифных ставок, установленные настоящим приказом, применяются при условии строительства сетей газораспределения до границ земельного участка заявителя.</w:t>
      </w:r>
    </w:p>
    <w:p w:rsidR="00C16972" w:rsidRDefault="004A1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</w:rPr>
        <w:t>1</w:t>
      </w:r>
      <w:r>
        <w:rPr>
          <w:rFonts w:ascii="Times New Roman" w:hAnsi="Times New Roman" w:cs="Times New Roman"/>
          <w:sz w:val="19"/>
          <w:szCs w:val="19"/>
        </w:rPr>
        <w:t xml:space="preserve"> Применяют упрощенную систему налогообложения в соответствии с главой 26.2 Налогового кодекса Российской Федерации.</w:t>
      </w:r>
    </w:p>
    <w:p w:rsidR="00C16972" w:rsidRDefault="00C169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</w:p>
    <w:p w:rsidR="00C16972" w:rsidRDefault="00C169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13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автономного округа – Югры 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2025 года № </w:t>
      </w:r>
      <w:r w:rsidR="00FC3039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C16972" w:rsidRDefault="00C169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тандартизированные тарифные ставки, определяющие величину платы за технологическое присоединение газоиспользующего оборудования к сетям газораспределения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МУП «УГХ»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г. Пыть-Ях на территории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 – Югры</w:t>
      </w: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1 января 2026 года по 31 декабря 2026 года</w:t>
      </w:r>
    </w:p>
    <w:p w:rsidR="00C16972" w:rsidRDefault="00C169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4111"/>
        <w:gridCol w:w="1276"/>
        <w:gridCol w:w="2551"/>
      </w:tblGrid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Размер стандартизированной тарифной ставки, без НДС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Стандартизированная тарифная ставка на покрытие расходов, связанных с приемом заявки о подключении, подготовкой договора о подключении и дополнительных соглашений к нему, С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bscript"/>
                <w:lang w:eastAsia="ru-RU"/>
              </w:rPr>
              <w:t>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1 918,50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ГРО газопровода,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ink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2.1.1.1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26 868,75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41 186,15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58 362,21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86 189,32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42 652,75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65 797,30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501 - 1000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179 955,55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18 711,51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157 347,19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стальных газопроводов,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14 504 172,70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6 423 613,39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3 049 303,88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4 112 335,27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8 203 784,22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4 293 279,79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101 - 158 мм 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5 037 134,49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полиэтиленового газопровода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j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3 421 920,57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5 216 781,54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9 962 770,58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газопровода бестраншейным способом,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4i(j)n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газопроводы, наружным диаметром:</w:t>
            </w:r>
          </w:p>
        </w:tc>
      </w:tr>
      <w:tr w:rsidR="00C16972">
        <w:trPr>
          <w:trHeight w:val="262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33 521 195,69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Полиэтиленовые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8 233 281,20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110 - 159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9 115 223,47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160 - 219 мм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31 258 207,17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и строительством пунктов редуцирования газа,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5m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пропускной способностью: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40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руб./м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час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13 055,40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40 - 99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4 553,76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100 - 399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2 912,12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400 - 999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588,12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мониторингом выполнения заявителем технических условий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4 674,13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фактическим присоединением к сети газораспределения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Наземной (надземной) прокладки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8.1.1.1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6 615,09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7 280,69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6 654,07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5 083,84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14 943,85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–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8 888,73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4 238,02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32 987,28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273 - 324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15 443,12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Подземной прокладки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10 602,60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11 157,58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9 196,16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12 106,64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19 915,42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14 463,78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9 189,38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9 243,31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23 011,37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4 789,37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325 - 425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13 945,25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19 249,49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 мм и выше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15 094,91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Полиэтиленовые газопроводы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0,6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8 844,95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9 503,91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14 334,31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</w:t>
            </w:r>
          </w:p>
        </w:tc>
        <w:tc>
          <w:tcPr>
            <w:tcW w:w="7938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0,6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20 723,96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15 542,20</w:t>
            </w:r>
          </w:p>
        </w:tc>
      </w:tr>
      <w:tr w:rsidR="00C16972">
        <w:trPr>
          <w:trHeight w:val="255"/>
        </w:trPr>
        <w:tc>
          <w:tcPr>
            <w:tcW w:w="102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8.2.2.3</w:t>
            </w:r>
          </w:p>
        </w:tc>
        <w:tc>
          <w:tcPr>
            <w:tcW w:w="411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551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30 178,01</w:t>
            </w:r>
          </w:p>
        </w:tc>
      </w:tr>
    </w:tbl>
    <w:p w:rsidR="00C16972" w:rsidRDefault="004A1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Примечание: размеры стандартизированных тарифных ставок, установленные настоящим приказом, применяются при условии строительства сетей газораспределения до границ земельного участка заявителя.</w:t>
      </w: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4A12E6">
      <w:pPr>
        <w:tabs>
          <w:tab w:val="left" w:pos="709"/>
          <w:tab w:val="left" w:pos="993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14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автономного округа – Югры 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2025 года № </w:t>
      </w:r>
      <w:r w:rsidR="00FC3039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C16972" w:rsidRDefault="00C16972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тандартизированные тарифные ставки, определяющие величину платы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АО «НефтеюганскГаз» на территории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 – Югры</w:t>
      </w: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1 января 2026 года по 31 декабря 2026 года</w:t>
      </w:r>
    </w:p>
    <w:p w:rsidR="00C16972" w:rsidRDefault="00C169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895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4111"/>
        <w:gridCol w:w="1276"/>
        <w:gridCol w:w="2551"/>
      </w:tblGrid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Размер стандартизированной тарифной ставки, без НДС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Стандартизированная тарифная ставка на покрытие расходов, связанных с приемом заявки о подключении, подготовкой договора о подключении и дополнительных соглашений к нему, С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bscript"/>
                <w:lang w:eastAsia="ru-RU"/>
              </w:rPr>
              <w:t>о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1 918,50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ГРО газопровода,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ink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2.1.1.1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26 868,75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2.1.1.2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41 186,15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2.1.2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2.1.2.1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58 362,21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2.1.2.2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86 189,32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2.2.1.1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42 652,75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2.2.1.2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65 797,30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2.2.1.3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501 - 1000 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179 955,55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2.2.2.1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18 711,51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2.2.2.2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157 347,19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стальных газопроводов,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14 504 172,70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3.1.2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6 423 613,39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3.1.3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3 049 303,88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3.1.4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4 112 335,27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8 203 784,22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4 293 279,79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3.2.3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101 - 158 мм 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5 037 134,49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полиэтиленового газопровода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j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3 421 920,57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5 216 781,54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9 962 770,58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газопровода бестраншейным способом,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4i(j)n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газопроводы, наружным диаметром:</w:t>
            </w:r>
          </w:p>
        </w:tc>
      </w:tr>
      <w:tr w:rsidR="00C16972">
        <w:trPr>
          <w:trHeight w:val="262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5.1.1.1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33 521 195,69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Полиэтиленовые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5.2.1.1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8 233 281,20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110 - 159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5.2.2.1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9 115 223,47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160 - 219 мм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5.2.3.1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31 258 207,17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и строительством пунктов редуцирования газа,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5m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пропускной способностью: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40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руб./м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час</w:t>
            </w: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13 055,40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40 - 99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4 553,76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6.3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100 - 399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2 912,12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6.4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400 - 999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588,12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мониторингом выполнения заявителем технических условий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7.1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4 674,13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фактическим присоединением к сети газораспределения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Наземной (надземной) прокладки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8.1.1.1.1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6 615,09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8.1.1.1.2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7 280,69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8.1.1.1.3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6 654,07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8.1.1.1.4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5 083,84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8.1.1.2.1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14 943,85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8.1.1.2.2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– 158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8 888,73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8.1.1.2.3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4 238,02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8.1.1.2.4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32 987,28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8.1.1.2.5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273 - 324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15 443,12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Подземной прокладки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8.1.2.1.1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10 602,60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8.1.2.1.2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11 157,58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8.1.2.1.3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9 196,16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8.1.2.1.4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12 106,64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19 915,42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8.1.2.2.1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14 463,78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8.1.2.2.2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9 189,38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8.1.2.2.3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9 243,31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8.1.2.2.4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23 011,37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8.1.2.2.5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4 789,37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325 - 425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13 945,25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19 249,49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 мм и выше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15 094,91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Полиэтиленовые газопроводы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0,6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8.2.1.1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8 844,95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8.2.1.2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9 503,91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8.2.1.3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14 334,31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0,6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8.2.2.1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/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20 723,96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8.2.2.2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15 542,20</w:t>
            </w:r>
          </w:p>
        </w:tc>
      </w:tr>
      <w:tr w:rsidR="00C16972">
        <w:trPr>
          <w:trHeight w:val="255"/>
        </w:trPr>
        <w:tc>
          <w:tcPr>
            <w:tcW w:w="102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8.2.2.3</w:t>
            </w:r>
          </w:p>
        </w:tc>
        <w:tc>
          <w:tcPr>
            <w:tcW w:w="411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551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30 178,01</w:t>
            </w:r>
          </w:p>
        </w:tc>
      </w:tr>
    </w:tbl>
    <w:p w:rsidR="00C16972" w:rsidRDefault="004A1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Примечание: размеры стандартизированных тарифных ставок, установленные настоящим приказом, применяются при условии строительства сетей газораспределения до границ земельного участка заявителя.</w:t>
      </w: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15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автономного округа – Югры 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2025 года № </w:t>
      </w:r>
      <w:r w:rsidR="00FC3039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-нп </w:t>
      </w:r>
    </w:p>
    <w:p w:rsidR="00C16972" w:rsidRDefault="00C16972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тандартизированные тарифные ставки, определяющие величину платы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 технологическое присоединение газоиспользующего оборудования к сетям газораспределения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Обьгаз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 территории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 – Югры</w:t>
      </w:r>
    </w:p>
    <w:p w:rsidR="00C16972" w:rsidRDefault="004A12E6">
      <w:pPr>
        <w:tabs>
          <w:tab w:val="center" w:pos="4535"/>
          <w:tab w:val="left" w:pos="7632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с 1 января 2026 года по 31 декабря 2026 года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C16972" w:rsidRDefault="00C16972">
      <w:pPr>
        <w:tabs>
          <w:tab w:val="center" w:pos="4535"/>
          <w:tab w:val="left" w:pos="7632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895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4111"/>
        <w:gridCol w:w="1276"/>
        <w:gridCol w:w="2551"/>
      </w:tblGrid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Размер стандартизированной тарифной ставки, без НДС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Стандартизированная тарифная ставка на покрытие расходов, связанных с приемом заявки о подключении, подготовкой договора о подключении и дополнительных соглашений к нему, С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bscript"/>
                <w:lang w:eastAsia="ru-RU"/>
              </w:rPr>
              <w:t>о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1 899,12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ГРО газопровода,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ink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2.1.1.1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26 597,35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2.1.1.2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40 778,37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2.1.2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2.1.2.1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57 772,69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2.1.2.2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85 318,72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2.2.1.1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42 221,92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2.2.1.2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65 132,68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2.2.1.3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501 - 1000 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178 173,81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2.2.2.1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18 522,50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2.2.2.2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155 757,83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стальных газопроводов,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k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14 357 665,90</w:t>
            </w:r>
          </w:p>
        </w:tc>
      </w:tr>
      <w:tr w:rsidR="00C16972">
        <w:trPr>
          <w:trHeight w:val="239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3.1.2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6 358 728,41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3.1.3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3 018 502,83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3.1.4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4 071 619,08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8 120 917,72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4 249 913,33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3.2.3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101 - 158 мм 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4 986 254,34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полиэтиленового газопровода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j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3 387 355,71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5 164 086,78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9 862 136,53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газопровода бестраншейным способом,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4i(j)n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5.1.1.1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33 189 302,66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Полиэтиленовые газопроводы, наружным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5.2.1.1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8 150 116,74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110 - 159 мм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5.2.2.1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9 023 150,51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160 - 219 мм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5.2.3.1</w:t>
            </w:r>
          </w:p>
        </w:tc>
        <w:tc>
          <w:tcPr>
            <w:tcW w:w="411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30 942 467,70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и строительством пунктов редуцирования газа,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5m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пропускной способностью: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40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руб./м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час</w:t>
            </w: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12 923,53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40 - 99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4 507,76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6.3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100 - 399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2 882,70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6.4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400 - 999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582,18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мониторингом выполнения заявителем технических условий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7.1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4 626,91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фактическим присоединением к сети газораспределения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Наземной (надземной) прокладки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8.1.1.1.1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6 548,27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8.1.1.1.2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7 207,15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8.1.1.1.3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6 586,85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8.1.1.1.4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5 033,51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8.1.1.2.1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14 792,90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8.1.1.2.2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– 158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8 798,95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8.1.1.2.3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4 195,21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8.1.1.2.4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32 654,08</w:t>
            </w:r>
          </w:p>
        </w:tc>
      </w:tr>
      <w:tr w:rsidR="00C16972">
        <w:trPr>
          <w:trHeight w:val="242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8.1.1.2.5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273 - 324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15 290,23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Подземной прокладки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8.1.2.1.1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10 495,50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8.1.2.1.2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11 044,88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8.1.2.1.3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9 103,27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8.1.2.1.4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11 984,35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19 714,26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8.1.2.2.1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14 317,68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8.1.2.2.2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9 096,55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8.1.2.2.3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9 149,94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8.1.2.2.4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22 778,93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8.1.2.2.5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4 741,00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325 - 425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13 804,39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19 055,05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 мм и выше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14 942,44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Полиэтиленовые газопроводы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0,6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8.2.1.1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8 755,60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8.2.1.2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9 407,91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8.2.1.3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14 189,52</w:t>
            </w:r>
          </w:p>
        </w:tc>
      </w:tr>
      <w:tr w:rsidR="00C16972">
        <w:trPr>
          <w:trHeight w:val="454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</w:t>
            </w:r>
          </w:p>
        </w:tc>
        <w:tc>
          <w:tcPr>
            <w:tcW w:w="7938" w:type="dxa"/>
            <w:gridSpan w:val="3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0,6 МПа до 1,2 МПа (включительно) в газопроводе, в который осуществляется врезка, диаметром: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8.2.2.1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C16972" w:rsidRDefault="00C16972"/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20 514,62</w:t>
            </w:r>
          </w:p>
        </w:tc>
      </w:tr>
      <w:tr w:rsidR="00C16972">
        <w:trPr>
          <w:trHeight w:val="255"/>
        </w:trPr>
        <w:tc>
          <w:tcPr>
            <w:tcW w:w="1021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8.2.2.2</w:t>
            </w:r>
          </w:p>
        </w:tc>
        <w:tc>
          <w:tcPr>
            <w:tcW w:w="411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15 388,30</w:t>
            </w:r>
          </w:p>
        </w:tc>
      </w:tr>
      <w:tr w:rsidR="00C16972">
        <w:trPr>
          <w:trHeight w:val="255"/>
        </w:trPr>
        <w:tc>
          <w:tcPr>
            <w:tcW w:w="102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8.2.2.3</w:t>
            </w:r>
          </w:p>
        </w:tc>
        <w:tc>
          <w:tcPr>
            <w:tcW w:w="4111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551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29 873,18</w:t>
            </w:r>
          </w:p>
        </w:tc>
      </w:tr>
    </w:tbl>
    <w:p w:rsidR="00C16972" w:rsidRDefault="004A1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Примечание: размеры стандартизированных тарифных ставок, установленные настоящим приказом, применяются при условии строительства сетей газораспределения до границ земельного участка заявителя.</w:t>
      </w:r>
    </w:p>
    <w:p w:rsidR="00C16972" w:rsidRDefault="004A1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</w:rPr>
        <w:t>1</w:t>
      </w:r>
      <w:r>
        <w:rPr>
          <w:rFonts w:ascii="Times New Roman" w:hAnsi="Times New Roman" w:cs="Times New Roman"/>
          <w:sz w:val="19"/>
          <w:szCs w:val="19"/>
        </w:rPr>
        <w:t xml:space="preserve"> Применяется упрощенная система налогообложения в соответствии с главой 26.2 Налогового кодекса Российской Федерации.</w:t>
      </w:r>
    </w:p>
    <w:p w:rsidR="00C16972" w:rsidRDefault="00C169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4A12E6">
      <w:pPr>
        <w:tabs>
          <w:tab w:val="left" w:pos="709"/>
          <w:tab w:val="left" w:pos="993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16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автономного округа – Югры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2025 года № </w:t>
      </w:r>
      <w:r w:rsidR="00FC3039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C16972" w:rsidRDefault="00C1697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тандартизированные тарифные ставки, определяющие величину платы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АО «Когалымгоргаз»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cy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Ханты-Мансийского автономного округа – Югры внутри границ земельного участка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1 января 2026 года по 31 декабря 2026 года</w:t>
      </w:r>
    </w:p>
    <w:p w:rsidR="00C16972" w:rsidRDefault="00C16972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cyan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49"/>
        <w:gridCol w:w="1134"/>
        <w:gridCol w:w="3006"/>
      </w:tblGrid>
      <w:tr w:rsidR="00C16972">
        <w:trPr>
          <w:trHeight w:val="591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Показатели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Единица измерения</w:t>
            </w:r>
          </w:p>
        </w:tc>
        <w:tc>
          <w:tcPr>
            <w:tcW w:w="300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Размер стандартизированной тарифной ставки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без НДС</w:t>
            </w:r>
          </w:p>
        </w:tc>
      </w:tr>
      <w:tr w:rsidR="00C16972">
        <w:trPr>
          <w:trHeight w:val="113"/>
        </w:trPr>
        <w:tc>
          <w:tcPr>
            <w:tcW w:w="9498" w:type="dxa"/>
            <w:gridSpan w:val="4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Для заявителей, максимальный расход газа газоиспользующего оборудования которых не более 42 м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/час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проектирование сети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газопотребления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300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13 827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Стандартизированная тарифная ставка на строительство газопровода и устройств системы электрохимической защиты от коррозии 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</w:t>
            </w:r>
          </w:p>
        </w:tc>
      </w:tr>
      <w:tr w:rsidR="00C16972">
        <w:trPr>
          <w:trHeight w:val="196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наземного (надземного) типа прокладки,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2.1.1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4 511 923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2.1.2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5 213 438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2.1.3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3 108 006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2.1.4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1 077 607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подземного типа прокладки, наружным диаметром:</w:t>
            </w:r>
          </w:p>
        </w:tc>
      </w:tr>
      <w:tr w:rsidR="00C16972">
        <w:trPr>
          <w:trHeight w:val="184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2.2.1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2 733 202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2.2.2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3 503 287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2.2.3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3 417 119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2.2.4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4 298 147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2.2.5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2 879 741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Полиэтиленовые газопроводы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2.3.1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мм и менее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2 327 990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2.3.2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33 - 63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2 327 990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пункта редуцирования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прг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, пропускной способностью: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3.1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 10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24 083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3.2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11 - 20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33 706</w:t>
            </w:r>
          </w:p>
        </w:tc>
      </w:tr>
      <w:tr w:rsidR="00C16972">
        <w:trPr>
          <w:trHeight w:val="218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3.3</w:t>
            </w:r>
          </w:p>
        </w:tc>
        <w:tc>
          <w:tcPr>
            <w:tcW w:w="464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32 - 49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</w:t>
            </w:r>
          </w:p>
        </w:tc>
        <w:tc>
          <w:tcPr>
            <w:tcW w:w="1134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3006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45 456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4.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отключающих устройств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оу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300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3 106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5. 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устройство внутреннего газопровода объекта капитального строительства Заявителя </w:t>
            </w:r>
            <w:r>
              <w:rPr>
                <w:rFonts w:ascii="Times New Roman" w:hAnsi="Times New Roman" w:cs="Times New Roman"/>
                <w:noProof/>
                <w:position w:val="-8"/>
                <w:sz w:val="19"/>
                <w:szCs w:val="19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78130" cy="238760"/>
                      <wp:effectExtent l="0" t="0" r="7620" b="8890"/>
                      <wp:docPr id="1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8130" cy="238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1.9pt;height:18.8pt;mso-wrap-distance-left:0.0pt;mso-wrap-distance-top:0.0pt;mso-wrap-distance-right:0.0pt;mso-wrap-distance-bottom:0.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Стальные газопроводы,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5.1.1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11 - 15 мм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930 626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5.1.2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16 - 20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1 057 203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5.1.3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21 - 25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1 274 068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5.1.4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26 - 32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3 373 700</w:t>
            </w:r>
          </w:p>
        </w:tc>
      </w:tr>
      <w:tr w:rsidR="00C16972">
        <w:trPr>
          <w:trHeight w:val="218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5.2</w:t>
            </w:r>
          </w:p>
        </w:tc>
        <w:tc>
          <w:tcPr>
            <w:tcW w:w="8789" w:type="dxa"/>
            <w:gridSpan w:val="3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Металлопластиковые газопроводы, диаметром: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5.2.1</w:t>
            </w:r>
          </w:p>
        </w:tc>
        <w:tc>
          <w:tcPr>
            <w:tcW w:w="464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16-20 мм</w:t>
            </w:r>
          </w:p>
        </w:tc>
        <w:tc>
          <w:tcPr>
            <w:tcW w:w="1134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3006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3 299 938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6.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Размер стандартизированной тарифной ставки на установку прибора учета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пу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300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3 478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газоиспользующего оборудования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гио</w:t>
            </w:r>
            <w:proofErr w:type="spellEnd"/>
          </w:p>
        </w:tc>
      </w:tr>
      <w:tr w:rsidR="00C16972">
        <w:trPr>
          <w:trHeight w:val="218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7.1</w:t>
            </w:r>
          </w:p>
        </w:tc>
        <w:tc>
          <w:tcPr>
            <w:tcW w:w="464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2 конфорочная</w:t>
            </w:r>
          </w:p>
        </w:tc>
        <w:tc>
          <w:tcPr>
            <w:tcW w:w="1134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006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1 790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7.2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4 конфорочная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/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1 910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7.3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настенный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20 125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7.4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напольный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25 301</w:t>
            </w:r>
          </w:p>
        </w:tc>
      </w:tr>
      <w:tr w:rsidR="00C16972">
        <w:trPr>
          <w:trHeight w:val="218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7.5</w:t>
            </w:r>
          </w:p>
        </w:tc>
        <w:tc>
          <w:tcPr>
            <w:tcW w:w="464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водонагреватель проточный</w:t>
            </w:r>
          </w:p>
        </w:tc>
        <w:tc>
          <w:tcPr>
            <w:tcW w:w="1134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3006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10 605</w:t>
            </w:r>
          </w:p>
        </w:tc>
      </w:tr>
      <w:tr w:rsidR="00C16972">
        <w:trPr>
          <w:trHeight w:val="113"/>
        </w:trPr>
        <w:tc>
          <w:tcPr>
            <w:tcW w:w="9498" w:type="dxa"/>
            <w:gridSpan w:val="4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Для заявителей, максимальный расход газа газоиспользующего оборудования которых более 42 м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/час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проектирование сети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газопотребления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300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13 827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Стандартизированная тарифная ставка на строительство газопровода и устройств системы электрохимической защиты от коррозии 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наземного (надземного) типа прокладки,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2.1.1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4 511 923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2.1.2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5 213 438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2.1.3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3 108 006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2.1.4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1 077 607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2.1.5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3 064 868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2.1.6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77 - 89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3 064 868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2.1.7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90 - 108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3 064 868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подземного типа прокладки,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2.2.1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2 733 202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2.2.2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3 503 287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2.2.3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3 417 119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2.2.4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4 298 147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2.2.5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2 879 741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2.2.6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77 - 89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3 431 832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2.2.7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90 - 108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4 546 333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Полиэтиленовые газопроводы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2.3.1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мм и менее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2 327 990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2.3.2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33 - 63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2 327 990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пункта редуцирования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прг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, пропускной способностью: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3.1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42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 и более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116 279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4.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отключающих устройств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оу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300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1 296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 xml:space="preserve">5. 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устройство внутреннего газопровода объекта капитального строительства Заявителя </w:t>
            </w:r>
            <w:r>
              <w:rPr>
                <w:rFonts w:ascii="Times New Roman" w:hAnsi="Times New Roman" w:cs="Times New Roman"/>
                <w:noProof/>
                <w:position w:val="-8"/>
                <w:sz w:val="19"/>
                <w:szCs w:val="19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78130" cy="238760"/>
                      <wp:effectExtent l="0" t="0" r="7620" b="8890"/>
                      <wp:docPr id="2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8130" cy="238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21.9pt;height:18.8pt;mso-wrap-distance-left:0.0pt;mso-wrap-distance-top:0.0pt;mso-wrap-distance-right:0.0pt;mso-wrap-distance-bottom:0.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Стальные газопроводы,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5.1.1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11 - 15 мм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930 626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5.1.2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16 - 20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1 057 203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5.1.3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21 - 25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1 274 068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5.1.4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26 - 32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3 373 700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5.1.5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33 - 57 мм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1 366 737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5.2</w:t>
            </w:r>
          </w:p>
        </w:tc>
        <w:tc>
          <w:tcPr>
            <w:tcW w:w="8789" w:type="dxa"/>
            <w:gridSpan w:val="3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Металлопластиковые газопроводы, диаметром: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5.2.1</w:t>
            </w:r>
          </w:p>
        </w:tc>
        <w:tc>
          <w:tcPr>
            <w:tcW w:w="464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16-20 мм</w:t>
            </w:r>
          </w:p>
        </w:tc>
        <w:tc>
          <w:tcPr>
            <w:tcW w:w="1134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3006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3 299 938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6.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Размер стандартизированной тарифной ставки на установку прибора учета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пу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300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7 480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газоиспользующего оборудования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гио</w:t>
            </w:r>
            <w:proofErr w:type="spellEnd"/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7.1</w:t>
            </w:r>
          </w:p>
        </w:tc>
        <w:tc>
          <w:tcPr>
            <w:tcW w:w="464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2 конфорочная</w:t>
            </w:r>
          </w:p>
        </w:tc>
        <w:tc>
          <w:tcPr>
            <w:tcW w:w="1134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3006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1 790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7.2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4 конфорочная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/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1 910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7.3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настенный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20 125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7.4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напольный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006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25 301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7.5</w:t>
            </w:r>
          </w:p>
        </w:tc>
        <w:tc>
          <w:tcPr>
            <w:tcW w:w="464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водонагреватель проточный</w:t>
            </w:r>
          </w:p>
        </w:tc>
        <w:tc>
          <w:tcPr>
            <w:tcW w:w="1134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3006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10 605</w:t>
            </w:r>
          </w:p>
        </w:tc>
      </w:tr>
    </w:tbl>
    <w:p w:rsidR="00C16972" w:rsidRDefault="004A12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360"/>
        <w:jc w:val="both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 Согласно части 3 статьи 48 Градостроительного кодекса Российской Федерации осуществление подготовки проектной документации не требуется при строительстве, реконструкции объекта индивидуального жилищного строительства, садового дома, гаража и хозяйственных построек (при строительстве или реконструкции гаражей и хозяйственных построек на земельных участках, предназначенных для индивидуального жилищного строительства, ведения личного подсобного хозяйства, ведения гражданами садоводства для собственных нужд, а также строительства или реконструкции гаражей на земельных участках, предназначенных для строительства гаражей для собственных нужд). Заявители по собственной инициативе вправе обеспечить подготовку проектной документации применительно к объектам индивидуального жилищного строительства, садовым домам.</w:t>
      </w: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4A12E6">
      <w:pPr>
        <w:tabs>
          <w:tab w:val="left" w:pos="709"/>
          <w:tab w:val="left" w:pos="993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17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автономного округа – Югры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FC3039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C16972" w:rsidRDefault="00C1697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тандартизированные тарифные ставки, определяющие величину платы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ООО «Нижневартовскгаз»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Ханты-Мансийского автономного округа – Югры внутри границ земельного участка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1 января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по 31 декабря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</w:p>
    <w:p w:rsidR="00C16972" w:rsidRDefault="00C16972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791"/>
        <w:gridCol w:w="1276"/>
        <w:gridCol w:w="2722"/>
      </w:tblGrid>
      <w:tr w:rsidR="00C16972">
        <w:trPr>
          <w:trHeight w:val="591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Показатели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Единица измерения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Размер стандартизированной тарифной ставки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без НДС</w:t>
            </w:r>
          </w:p>
        </w:tc>
      </w:tr>
      <w:tr w:rsidR="00C16972">
        <w:trPr>
          <w:trHeight w:val="113"/>
        </w:trPr>
        <w:tc>
          <w:tcPr>
            <w:tcW w:w="949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Для заявителей, максимальный расход газа газоиспользующего оборудования которых не более 42 м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/час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проектирование сети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газопотребления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13 827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Стандартизированная тарифная ставка на строительство газопровода и устройств системы электрохимической защиты от коррозии 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наземного (надземного) типа прокладки,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4 977 134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3 872 719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3 474 517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2 506 549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подземного типа прокладки,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2.2.1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2 760 810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4 216 192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3 451 635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3 921 800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2.2.5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2 851 228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Полиэтиленовые газопроводы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4 039 760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33 - 63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2 347 100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пункта редуцирования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прг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, пропускной способностью: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 10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24 327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11 - 20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34 047</w:t>
            </w:r>
          </w:p>
        </w:tc>
      </w:tr>
      <w:tr w:rsidR="00C16972">
        <w:trPr>
          <w:trHeight w:val="218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3.3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32 - 49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45 915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4.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отключающих устройств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оу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1 030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5. 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устройство внутреннего газопровода объекта капитального строительства Заявителя </w:t>
            </w:r>
            <w:r>
              <w:rPr>
                <w:rFonts w:ascii="Times New Roman" w:hAnsi="Times New Roman" w:cs="Times New Roman"/>
                <w:noProof/>
                <w:position w:val="-8"/>
                <w:sz w:val="19"/>
                <w:szCs w:val="19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78130" cy="238760"/>
                      <wp:effectExtent l="0" t="0" r="7620" b="8890"/>
                      <wp:docPr id="3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8130" cy="238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21.9pt;height:18.8pt;mso-wrap-distance-left:0.0pt;mso-wrap-distance-top:0.0pt;mso-wrap-distance-right:0.0pt;mso-wrap-distance-bottom:0.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Стальные газопроводы,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11 - 15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1 546 400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16 - 20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1 525 033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21 - 25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1 952 746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3 193 987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5.2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Металлопластиковые газопроводы, диаметром: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5.2.1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16-20 мм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3 333 270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6.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Размер стандартизированной тарифной ставки на установку прибора учета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пу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4 580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газоиспользующего оборудования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гио</w:t>
            </w:r>
            <w:proofErr w:type="spellEnd"/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7.1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2 конфорочная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1 808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4 конфорочная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/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3 172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настенный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26 594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напольный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21 488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7.5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водонагреватель проточный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10 713</w:t>
            </w:r>
          </w:p>
        </w:tc>
      </w:tr>
      <w:tr w:rsidR="00C16972">
        <w:trPr>
          <w:trHeight w:val="113"/>
        </w:trPr>
        <w:tc>
          <w:tcPr>
            <w:tcW w:w="949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Для заявителей, максимальный расход газа газоиспользующего оборудования которых более 42 м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/час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проектирование сети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газопотребления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13 827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Стандартизированная тарифная ставка на строительство газопровода и устройств системы электрохимической защиты от коррозии 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наземного (надземного) типа прокладки,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4 977 134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3 872 719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3 474 517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2 506 549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2.1.5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3 034 522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2.1.6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77 - 89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3 034 522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2.1.7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90 - 108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3 034 522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подземного типа прокладки,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2 760 810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4 216 192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3 451 635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3 921 800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2.2.5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2 851 228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2.2.6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77 - 89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3 397 854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2.2.7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90 - 108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4 501 326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Полиэтиленовые газопроводы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257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4 039 760</w:t>
            </w:r>
          </w:p>
        </w:tc>
      </w:tr>
      <w:tr w:rsidR="00C16972">
        <w:trPr>
          <w:trHeight w:val="171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33 - 63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2 347 100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пункта редуцирования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прг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, пропускной способностью: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42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 и более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115 127</w:t>
            </w:r>
          </w:p>
        </w:tc>
      </w:tr>
      <w:tr w:rsidR="00C16972">
        <w:trPr>
          <w:trHeight w:val="400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4.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отключающих устройств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оу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1 309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 xml:space="preserve">5. 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устройство внутреннего газопровода объекта капитального строительства Заявителя </w:t>
            </w:r>
            <w:r>
              <w:rPr>
                <w:rFonts w:ascii="Times New Roman" w:hAnsi="Times New Roman" w:cs="Times New Roman"/>
                <w:noProof/>
                <w:position w:val="-8"/>
                <w:sz w:val="19"/>
                <w:szCs w:val="19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78130" cy="238760"/>
                      <wp:effectExtent l="0" t="0" r="7620" b="8890"/>
                      <wp:docPr id="4" name="Рисуно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8130" cy="238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21.9pt;height:18.8pt;mso-wrap-distance-left:0.0pt;mso-wrap-distance-top:0.0pt;mso-wrap-distance-right:0.0pt;mso-wrap-distance-bottom:0.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Стальные газопроводы,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11 - 15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1 546 400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16 - 20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1 525 033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21 - 25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1 952 746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3 193 987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5.1.5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33 - 57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1 380 542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5.2</w:t>
            </w:r>
          </w:p>
        </w:tc>
        <w:tc>
          <w:tcPr>
            <w:tcW w:w="8789" w:type="dxa"/>
            <w:gridSpan w:val="3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Металлопластиковые газопроводы, диаметром: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5.2.1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16-20 мм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3 333 270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6.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Размер стандартизированной тарифной ставки на установку прибора учета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пу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7 406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газоиспользующего оборудования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гио</w:t>
            </w:r>
            <w:proofErr w:type="spellEnd"/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7.1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2 конфорочная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1 808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4 конфорочная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/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3 172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настенный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26 594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напольный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21 488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7.5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водонагреватель проточный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10 713</w:t>
            </w:r>
          </w:p>
        </w:tc>
      </w:tr>
    </w:tbl>
    <w:p w:rsidR="00C16972" w:rsidRDefault="004A12E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Согласно части 3 статьи 48 Градостроительного кодекса Российской Федерации осуществление подготовки проектной документации не требуется при строительстве, реконструкции объекта индивидуального жилищного строительства, садового дома, гаража и хозяйственных построек (при строительстве или реконструкции гаражей и хозяйственных построек на земельных участках, предназначенных для индивидуального жилищного строительства, ведения личного подсобного хозяйства, ведения гражданами садоводства для собственных нужд, а также строительства или реконструкции гаражей на земельных участках, предназначенных для строительства гаражей для собственных нужд). Заявители по собственной инициативе вправе обеспечить подготовку проектной документации применительно к объектам индивидуального жилищного строительства, садовым домам.     </w:t>
      </w: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4A12E6">
      <w:pPr>
        <w:tabs>
          <w:tab w:val="left" w:pos="709"/>
          <w:tab w:val="left" w:pos="993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автономного округа – Югры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FC3039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C16972" w:rsidRDefault="00C1697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тандартизированные тарифные ставки, определяющие величину платы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ООО «Шаимгаз»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cy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Ханты-Мансийского автономного округа – Югры внутри границ земельного участка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1 января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по 31 декабря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</w:p>
    <w:p w:rsidR="00C16972" w:rsidRDefault="00C16972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791"/>
        <w:gridCol w:w="1276"/>
        <w:gridCol w:w="2722"/>
      </w:tblGrid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Показатели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Единица измерения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Размер стандартизированной тарифной ставки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без НДС</w:t>
            </w:r>
          </w:p>
        </w:tc>
      </w:tr>
      <w:tr w:rsidR="00C16972">
        <w:trPr>
          <w:trHeight w:val="113"/>
        </w:trPr>
        <w:tc>
          <w:tcPr>
            <w:tcW w:w="949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Для заявителей, максимальный расход газа газоиспользующего оборудования которых не более 42 м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/час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проектирование сети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газопотребления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26 055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Стандартизированная тарифная ставка на строительство газопровода и устройств системы электрохимической защиты от коррозии 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наземного (надземного) типа прокладки,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2 211 841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2 317 292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2 828 279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2 871 334</w:t>
            </w:r>
          </w:p>
        </w:tc>
      </w:tr>
      <w:tr w:rsidR="00C16972">
        <w:trPr>
          <w:trHeight w:val="200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подземного типа прокладки,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2 650 377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2.2.2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3 313 570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3 313 570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3 313 570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2.2.5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2 737 180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Полиэтиленовые газопроводы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2 242 245</w:t>
            </w:r>
          </w:p>
        </w:tc>
      </w:tr>
      <w:tr w:rsidR="00C16972">
        <w:trPr>
          <w:trHeight w:val="215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33 - 63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2 199 062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пункта редуцирования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прг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, пропускной способностью: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 10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23 354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11 - 20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35 391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3.3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32 - 49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44 078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4.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отключающих устройств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оу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3 993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5. 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устройство внутреннего газопровода объекта капитального строительства Заявителя </w:t>
            </w:r>
            <w:r>
              <w:rPr>
                <w:rFonts w:ascii="Times New Roman" w:hAnsi="Times New Roman" w:cs="Times New Roman"/>
                <w:noProof/>
                <w:position w:val="-8"/>
                <w:sz w:val="19"/>
                <w:szCs w:val="19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78130" cy="238760"/>
                      <wp:effectExtent l="0" t="0" r="7620" b="8890"/>
                      <wp:docPr id="5" name="Рисунок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8130" cy="238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21.9pt;height:18.8pt;mso-wrap-distance-left:0.0pt;mso-wrap-distance-top:0.0pt;mso-wrap-distance-right:0.0pt;mso-wrap-distance-bottom:0.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Стальные газопроводы,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11 - 15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902 425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16 - 20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1 070 194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21 - 25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2 374 891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3 313 570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5.2</w:t>
            </w:r>
          </w:p>
        </w:tc>
        <w:tc>
          <w:tcPr>
            <w:tcW w:w="8789" w:type="dxa"/>
            <w:gridSpan w:val="3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Металлопластиковые газопроводы, диаметром: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5.2.1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16-20 мм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3 199 940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6.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Размер стандартизированной тарифной ставки на установку прибора учета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пу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6 202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газоиспользующего оборудования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гио</w:t>
            </w:r>
            <w:proofErr w:type="spellEnd"/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7.1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2 конфорочная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1 735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4 конфорочная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/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1 852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настенный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8 039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напольный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22 581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7.5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водонагреватель проточный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10 284</w:t>
            </w:r>
          </w:p>
        </w:tc>
      </w:tr>
      <w:tr w:rsidR="00C16972">
        <w:trPr>
          <w:trHeight w:val="113"/>
        </w:trPr>
        <w:tc>
          <w:tcPr>
            <w:tcW w:w="949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Для заявителей, максимальный расход газа газоиспользующего оборудования которых </w:t>
            </w:r>
          </w:p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более 42 м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/час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проектирование сети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газопотребления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26 055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Стандартизированная тарифная ставка на строительство газопровода и устройств системы электрохимической защиты от коррозии 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наземного (надземного) типа прокладки,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2 211 841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2 317 292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2 828 279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871 334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2.1.5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2 913 141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2.1.6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77 - 89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2 913 141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2.1.7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90 - 108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2 913 141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подземного типа прокладки,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2 650 377</w:t>
            </w:r>
          </w:p>
        </w:tc>
      </w:tr>
      <w:tr w:rsidR="00C16972">
        <w:trPr>
          <w:trHeight w:val="221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313 570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3 313 570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3 313 570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2.2.5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2 737 180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2.2.6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77 - 89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3 261 940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2.2.7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90 - 108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4 321 264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Полиэтиленовые газопроводы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2 242 245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33 - 63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199 062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пункта редуцирования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прг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, пропускной способностью: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42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 и более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110 522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4.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отключающих устройств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оу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1 257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 xml:space="preserve">5. 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устройство внутреннего газопровода объекта капитального строительства Заявителя </w:t>
            </w:r>
            <w:r>
              <w:rPr>
                <w:rFonts w:ascii="Times New Roman" w:hAnsi="Times New Roman" w:cs="Times New Roman"/>
                <w:noProof/>
                <w:position w:val="-8"/>
                <w:sz w:val="19"/>
                <w:szCs w:val="19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78130" cy="238760"/>
                      <wp:effectExtent l="0" t="0" r="7620" b="8890"/>
                      <wp:docPr id="6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8130" cy="238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21.9pt;height:18.8pt;mso-wrap-distance-left:0.0pt;mso-wrap-distance-top:0.0pt;mso-wrap-distance-right:0.0pt;mso-wrap-distance-bottom:0.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Стальные газопроводы, диаметром:</w:t>
            </w:r>
          </w:p>
        </w:tc>
      </w:tr>
      <w:tr w:rsidR="00C16972"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11 - 15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902 425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16 - 20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070 194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21 - 25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374 891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3 313 570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5.1.5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33 - 57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1 325 321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5.2</w:t>
            </w:r>
          </w:p>
        </w:tc>
        <w:tc>
          <w:tcPr>
            <w:tcW w:w="8789" w:type="dxa"/>
            <w:gridSpan w:val="3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Металлопластиковые газопроводы, диаметром: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5.2.1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16-20 мм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3 199 940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6.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Размер стандартизированной тарифной ставки на установку прибора учета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пу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7 110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газоиспользующего оборудования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гио</w:t>
            </w:r>
            <w:proofErr w:type="spellEnd"/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7.1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2 конфорочная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1 7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35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4 конфорочная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/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1 852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настенный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039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напольный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22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581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7.5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водонагреватель проточный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284</w:t>
            </w:r>
          </w:p>
        </w:tc>
      </w:tr>
    </w:tbl>
    <w:p w:rsidR="00C16972" w:rsidRDefault="004A12E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 Согласно части 3 статьи 48 Градостроительного кодекса Российской Федерации осуществление подготовки проектной документации не требуется при строительстве, реконструкции объекта индивидуального жилищного строительства, садового дома, гаража и хозяйственных построек (при строительстве или реконструкции гаражей и хозяйственных построек на земельных участках, предназначенных для индивидуального жилищного строительства, ведения личного подсобного хозяйства, ведения гражданами садоводства для собственных нужд, а также строительства или реконструкции гаражей на земельных участках, предназначенных для строительства гаражей для собственных нужд). Заявители по собственной инициативе вправе обеспечить подготовку проектной документации применительно к объектам индивидуального жилищного строительства, садовым домам.</w:t>
      </w:r>
    </w:p>
    <w:p w:rsidR="00C16972" w:rsidRDefault="00C16972">
      <w:pPr>
        <w:tabs>
          <w:tab w:val="left" w:pos="709"/>
          <w:tab w:val="left" w:pos="993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4A12E6">
      <w:pPr>
        <w:tabs>
          <w:tab w:val="left" w:pos="709"/>
          <w:tab w:val="left" w:pos="993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19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автономного округа – Югры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FC3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C16972" w:rsidRDefault="00C1697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тандартизированные тарифные ставки, определяющие величину платы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МП «Ханты-Мансийскгаз»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cy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Ханты-Мансийского автономного округа – Югры внутри границ земельного участка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1 января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по 31 декабря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</w:p>
    <w:p w:rsidR="00C16972" w:rsidRDefault="00C16972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07"/>
        <w:gridCol w:w="1560"/>
        <w:gridCol w:w="2722"/>
      </w:tblGrid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Показатели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Единица измерения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Размер стандартизированной тарифной ставки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без НДС</w:t>
            </w:r>
          </w:p>
        </w:tc>
      </w:tr>
      <w:tr w:rsidR="00C16972">
        <w:trPr>
          <w:trHeight w:val="113"/>
        </w:trPr>
        <w:tc>
          <w:tcPr>
            <w:tcW w:w="949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Для заявителей, максимальный расход газа газоиспользующего оборудования которых не более 42 м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/час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проектирование сети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газопотребления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10 063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Стандартизированная тарифная ставка на строительство газопровода и устройств системы электрохимической защиты от коррозии 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наземного (надземного) типа прокладки,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2.1.1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510 559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2.1.2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817 588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2.1.3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3 076 612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2.1.4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877 353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подземного типа прокладки,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2.2.1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2 705 593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2.2.2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3 467 901</w:t>
            </w:r>
          </w:p>
        </w:tc>
      </w:tr>
      <w:tr w:rsidR="00C16972">
        <w:trPr>
          <w:trHeight w:val="22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2.2.3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3 382 603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2.2.4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3 384 996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2.2.5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2 851 228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Полиэтиленовые газопроводы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276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2.3.1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мм и менее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1 958 051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2.3.2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33 - 63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2 300 158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пункта редуцирования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прг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, пропускной способностью: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3.1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 10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24 741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3.2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11 - 20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31 246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3.3</w:t>
            </w:r>
          </w:p>
        </w:tc>
        <w:tc>
          <w:tcPr>
            <w:tcW w:w="4507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32 - 49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</w:t>
            </w:r>
          </w:p>
        </w:tc>
        <w:tc>
          <w:tcPr>
            <w:tcW w:w="1560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44 996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4.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отключающих устройств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оу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900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5. 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устройство внутреннего газопровода объекта капитального строительства Заявителя </w:t>
            </w:r>
            <w:r>
              <w:rPr>
                <w:rFonts w:ascii="Times New Roman" w:hAnsi="Times New Roman" w:cs="Times New Roman"/>
                <w:noProof/>
                <w:position w:val="-8"/>
                <w:sz w:val="19"/>
                <w:szCs w:val="19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78130" cy="238760"/>
                      <wp:effectExtent l="0" t="0" r="7620" b="8890"/>
                      <wp:docPr id="7" name="Рисунок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8130" cy="238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21.9pt;height:18.8pt;mso-wrap-distance-left:0.0pt;mso-wrap-distance-top:0.0pt;mso-wrap-distance-right:0.0pt;mso-wrap-distance-bottom:0.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Стальные газопроводы,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5.1.1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11 - 15 мм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555 192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5.1.2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16 - 20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855 640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5.1.3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21 - 25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2 286 372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5.1.4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26 - 32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339 622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5.2</w:t>
            </w:r>
          </w:p>
        </w:tc>
        <w:tc>
          <w:tcPr>
            <w:tcW w:w="8789" w:type="dxa"/>
            <w:gridSpan w:val="3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Металлопластиковые газопроводы, диаметром: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5.2.1</w:t>
            </w:r>
          </w:p>
        </w:tc>
        <w:tc>
          <w:tcPr>
            <w:tcW w:w="4507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16-20 мм</w:t>
            </w:r>
          </w:p>
        </w:tc>
        <w:tc>
          <w:tcPr>
            <w:tcW w:w="1560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266 605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6.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Размер стандартизированной тарифной ставки на установку прибора учета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пу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866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газоиспользующего оборудования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гио</w:t>
            </w:r>
            <w:proofErr w:type="spellEnd"/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7.1</w:t>
            </w:r>
          </w:p>
        </w:tc>
        <w:tc>
          <w:tcPr>
            <w:tcW w:w="4507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2 конфорочная</w:t>
            </w:r>
          </w:p>
        </w:tc>
        <w:tc>
          <w:tcPr>
            <w:tcW w:w="1560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1 77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7.2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4 конфорочная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/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1 819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7.3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настенный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3 791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7.4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напольный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23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052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7.5</w:t>
            </w:r>
          </w:p>
        </w:tc>
        <w:tc>
          <w:tcPr>
            <w:tcW w:w="4507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водонагреватель проточный</w:t>
            </w:r>
          </w:p>
        </w:tc>
        <w:tc>
          <w:tcPr>
            <w:tcW w:w="1560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498</w:t>
            </w:r>
          </w:p>
        </w:tc>
      </w:tr>
      <w:tr w:rsidR="00C16972">
        <w:trPr>
          <w:trHeight w:val="113"/>
        </w:trPr>
        <w:tc>
          <w:tcPr>
            <w:tcW w:w="949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Для заявителей, максимальный расход газа газоиспользующего оборудования которых более 42 м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/час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проектирование сети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газопотребления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10 063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Стандартизированная тарифная ставка на строительство газопровода и устройств системы электрохимической защиты от коррозии 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наземного (надземного) типа прокладки,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2.1.1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 xml:space="preserve"> 510 559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2.1.2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817 588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2.1.3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3 076 612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2.1.4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877 353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2.1.5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3 034 522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2.1.6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77 - 89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3 034 522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2.1.7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90 - 108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3 034 522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подземного типа прокладки,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2.2.1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2 705 593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2.2.2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3 467 901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2.2.3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3 382 603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2.2.4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3 384 996</w:t>
            </w:r>
          </w:p>
        </w:tc>
      </w:tr>
      <w:tr w:rsidR="00C16972">
        <w:trPr>
          <w:trHeight w:val="321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2.2.5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2 851 228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2.2.6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77 - 89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3 397 854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2.2.7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90 - 108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4 501 326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Полиэтиленовые газопроводы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2.3.1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мм и менее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1 958 051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2.3.2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33 - 63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2 300 158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пункта редуцирования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прг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, пропускной способностью: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3.1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42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 и более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115 127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4.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отключающих устройств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оу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1 283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5. 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устройство внутреннего газопровода объекта капитального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строительства Заявителя </w:t>
            </w:r>
            <w:r>
              <w:rPr>
                <w:rFonts w:ascii="Times New Roman" w:hAnsi="Times New Roman" w:cs="Times New Roman"/>
                <w:noProof/>
                <w:position w:val="-8"/>
                <w:sz w:val="19"/>
                <w:szCs w:val="19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78130" cy="238760"/>
                      <wp:effectExtent l="0" t="0" r="7620" b="8890"/>
                      <wp:docPr id="8" name="Рисунок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8130" cy="238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width:21.9pt;height:18.8pt;mso-wrap-distance-left:0.0pt;mso-wrap-distance-top:0.0pt;mso-wrap-distance-right:0.0pt;mso-wrap-distance-bottom:0.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5.1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Стальные газопроводы,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5.1.1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11 - 15 мм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555 192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5.1.2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16 - 20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855 640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5.1.3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21 - 25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2 286 372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5.1.4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26 - 32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339 622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5.1.5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33 - 57 мм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1 352 931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5.2</w:t>
            </w:r>
          </w:p>
        </w:tc>
        <w:tc>
          <w:tcPr>
            <w:tcW w:w="8789" w:type="dxa"/>
            <w:gridSpan w:val="3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Металлопластиковые газопроводы, диаметром: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5.2.1</w:t>
            </w:r>
          </w:p>
        </w:tc>
        <w:tc>
          <w:tcPr>
            <w:tcW w:w="4507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16-20 мм</w:t>
            </w:r>
          </w:p>
        </w:tc>
        <w:tc>
          <w:tcPr>
            <w:tcW w:w="1560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3 266 605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6.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Размер стандартизированной тарифной ставки на установку прибора учета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пу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7 406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газоиспользующего оборудования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гио</w:t>
            </w:r>
            <w:proofErr w:type="spellEnd"/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7.1</w:t>
            </w:r>
          </w:p>
        </w:tc>
        <w:tc>
          <w:tcPr>
            <w:tcW w:w="4507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2 конфорочная</w:t>
            </w:r>
          </w:p>
        </w:tc>
        <w:tc>
          <w:tcPr>
            <w:tcW w:w="1560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1 77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7.2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4 конфорочная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/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1 819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7.3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настенный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3 791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7.4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напольный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23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052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7.5</w:t>
            </w:r>
          </w:p>
        </w:tc>
        <w:tc>
          <w:tcPr>
            <w:tcW w:w="4507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водонагреватель проточный</w:t>
            </w:r>
          </w:p>
        </w:tc>
        <w:tc>
          <w:tcPr>
            <w:tcW w:w="1560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498</w:t>
            </w:r>
          </w:p>
        </w:tc>
      </w:tr>
    </w:tbl>
    <w:p w:rsidR="00C16972" w:rsidRDefault="004A12E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 Согласно части 3 статьи 48 Градостроительного кодекса Российской Федерации осуществление подготовки проектной документации не требуется при строительстве, реконструкции объекта индивидуального жилищного строительства, садового дома, гаража и хозяйственных построек (при строительстве или реконструкции гаражей и хозяйственных построек на земельных участках, предназначенных для индивидуального жилищного строительства, ведения личного подсобного хозяйства, ведения гражданами садоводства для собственных нужд, а также строительства или реконструкции гаражей на земельных участках, предназначенных для строительства гаражей для собственных нужд). Заявители по собственной инициативе вправе обеспечить подготовку проектной документации применительно к объектам индивидуального жилищного строительства, садовым домам.</w:t>
      </w:r>
    </w:p>
    <w:p w:rsidR="00C16972" w:rsidRDefault="00C16972">
      <w:pPr>
        <w:tabs>
          <w:tab w:val="left" w:pos="709"/>
          <w:tab w:val="left" w:pos="993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4A12E6">
      <w:pPr>
        <w:tabs>
          <w:tab w:val="left" w:pos="709"/>
          <w:tab w:val="left" w:pos="993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автономного округа – Югры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FC3039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C16972" w:rsidRDefault="00C1697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тандартизированные тарифные ставки, определяющие величину платы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АО «НефтеюганскГаз»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Ханты-Мансийского автономного округа – Югры внутри границ земельного участка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1 января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по 31 декабря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</w:p>
    <w:p w:rsidR="00C16972" w:rsidRDefault="00C16972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791"/>
        <w:gridCol w:w="1276"/>
        <w:gridCol w:w="2722"/>
      </w:tblGrid>
      <w:tr w:rsidR="00C16972">
        <w:trPr>
          <w:trHeight w:val="591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Показатели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Единица измерения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Размер стандартизированной тарифной ставки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без НДС</w:t>
            </w:r>
          </w:p>
        </w:tc>
      </w:tr>
      <w:tr w:rsidR="00C16972">
        <w:trPr>
          <w:trHeight w:val="113"/>
        </w:trPr>
        <w:tc>
          <w:tcPr>
            <w:tcW w:w="949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Для заявителей, максимальный расход газа газоиспользующего оборудования которых не более 42 м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/час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проектирование сети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газопотребления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24 832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Стандартизированная тарифная ставка на строительство газопровода и устройств системы электрохимической защиты от коррозии 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наземного (надземного) типа прокладки,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683 568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1 2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04 018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3 108 006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467 827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подземного типа прокладки,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733 202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3 503 287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2.2.3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3 417 119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3 419 537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2.2.5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2 879 741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Полиэтиленовые газопроводы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312 315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33 - 63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2 323 629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пункта редуцирования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прг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, пропускной способностью: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 10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22 566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11 - 20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3 706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3.3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32 - 49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45 456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4.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отключающих устройств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оу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715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5. 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устройство внутреннего газопровода объекта капитального строительства Заявителя </w:t>
            </w:r>
            <w:r>
              <w:rPr>
                <w:rFonts w:ascii="Times New Roman" w:hAnsi="Times New Roman" w:cs="Times New Roman"/>
                <w:noProof/>
                <w:position w:val="-8"/>
                <w:sz w:val="19"/>
                <w:szCs w:val="19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78130" cy="238760"/>
                      <wp:effectExtent l="0" t="0" r="7620" b="8890"/>
                      <wp:docPr id="9" name="Рисунок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8130" cy="238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width:21.9pt;height:18.8pt;mso-wrap-distance-left:0.0pt;mso-wrap-distance-top:0.0pt;mso-wrap-distance-right:0.0pt;mso-wrap-distance-bottom:0.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Стальные газопроводы,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11 - 15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82 934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16 - 20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103 638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21 - 25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598 920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373 700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5.2</w:t>
            </w:r>
          </w:p>
        </w:tc>
        <w:tc>
          <w:tcPr>
            <w:tcW w:w="8789" w:type="dxa"/>
            <w:gridSpan w:val="3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Металлопластиковые газопроводы, диаметром: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5.2.1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16-20 мм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299 938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6.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Размер стандартизированной тарифной ставки на установку прибора учета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пу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892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газоиспользующего оборудования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гио</w:t>
            </w:r>
            <w:proofErr w:type="spellEnd"/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7.1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2 конфорочная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1 7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90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4 конфорочная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/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1 910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настенный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0 125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напольный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23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287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7.5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водонагреватель проточный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10 6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05</w:t>
            </w:r>
          </w:p>
        </w:tc>
      </w:tr>
      <w:tr w:rsidR="00C16972">
        <w:trPr>
          <w:trHeight w:val="113"/>
        </w:trPr>
        <w:tc>
          <w:tcPr>
            <w:tcW w:w="9498" w:type="dxa"/>
            <w:gridSpan w:val="4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Для заявителей, максимальный расход газа газоиспользующего оборудования которых более 42 м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/час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проектирование сети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газопотребления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24 832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Стандартизированная тарифная ставка на строительство газопровода и устройств системы электрохимической защиты от коррозии 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наземного (надземного) типа прокладки,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683 568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204 018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3 108 006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467 827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2.1.5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3 064 868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2.1.6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77 - 89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3 064 868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2.1.7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90 - 108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3 064 868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подземного типа прокладки, наружным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2 733 202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3 503 287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3 417 119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3 419 537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2.2.5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2 879 741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2.2.6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77 - 89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3 431 832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2.2.7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90 - 108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4 546 333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Полиэтиленовые газопроводы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116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мм и менее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312 315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33 - 63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2 323 629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пункта редуцирования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прг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, пропускной способностью: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42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 и более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116 279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4.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отключающих устройств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оу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1 296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5. 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устройство внутреннего газопровода объекта капитального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строительства Заявителя </w:t>
            </w:r>
            <w:r>
              <w:rPr>
                <w:rFonts w:ascii="Times New Roman" w:hAnsi="Times New Roman" w:cs="Times New Roman"/>
                <w:noProof/>
                <w:position w:val="-8"/>
                <w:sz w:val="19"/>
                <w:szCs w:val="19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78130" cy="238760"/>
                      <wp:effectExtent l="0" t="0" r="7620" b="8890"/>
                      <wp:docPr id="10" name="Рисунок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8130" cy="238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width:21.9pt;height:18.8pt;mso-wrap-distance-left:0.0pt;mso-wrap-distance-top:0.0pt;mso-wrap-distance-right:0.0pt;mso-wrap-distance-bottom:0.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5.1</w:t>
            </w:r>
          </w:p>
        </w:tc>
        <w:tc>
          <w:tcPr>
            <w:tcW w:w="8789" w:type="dxa"/>
            <w:gridSpan w:val="3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Стальные газопроводы, диаметром: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5.1.1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11 - 15 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82 934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16 - 20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103 638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21 - 25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598 920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26 - 32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373 700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5.1.5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33 - 57 мм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1 366 737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5.2</w:t>
            </w:r>
          </w:p>
        </w:tc>
        <w:tc>
          <w:tcPr>
            <w:tcW w:w="8789" w:type="dxa"/>
            <w:gridSpan w:val="3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Металлопластиковые газопроводы, диаметром: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5.2.1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16-20 мм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299 938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6.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Размер стандартизированной тарифной ставки на установку прибора учета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пу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7 480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газоиспользующего оборудования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гио</w:t>
            </w:r>
            <w:proofErr w:type="spellEnd"/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7.1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2 конфорочная</w:t>
            </w:r>
          </w:p>
        </w:tc>
        <w:tc>
          <w:tcPr>
            <w:tcW w:w="127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1 7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90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7.2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4 конфорочная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/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1 910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7.3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настенный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0 125</w:t>
            </w:r>
          </w:p>
        </w:tc>
      </w:tr>
      <w:tr w:rsidR="00C16972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7.4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напольный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23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287</w:t>
            </w:r>
          </w:p>
        </w:tc>
      </w:tr>
      <w:tr w:rsidR="00C16972">
        <w:trPr>
          <w:trHeight w:val="253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7.5</w:t>
            </w:r>
          </w:p>
        </w:tc>
        <w:tc>
          <w:tcPr>
            <w:tcW w:w="4791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водонагреватель проточный</w:t>
            </w:r>
          </w:p>
        </w:tc>
        <w:tc>
          <w:tcPr>
            <w:tcW w:w="1276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2722" w:type="dxa"/>
            <w:vMerge w:val="restart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10 6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05</w:t>
            </w:r>
          </w:p>
        </w:tc>
      </w:tr>
    </w:tbl>
    <w:p w:rsidR="00C16972" w:rsidRDefault="004A12E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 Согласно части 3 статьи 48 Градостроительного кодекса Российской Федерации осуществление подготовки проектной документации не требуется при строительстве, реконструкции объекта индивидуального жилищного строительства, садового дома, гаража и хозяйственных построек (при строительстве или реконструкции гаражей и хозяйственных построек на земельных участках, предназначенных для индивидуального жилищного строительства, ведения личного подсобного хозяйства, ведения гражданами садоводства для собственных нужд, а также строительства или реконструкции гаражей на земельных участках, предназначенных для строительства гаражей для собственных нужд). Заявители по собственной инициативе вправе обеспечить подготовку проектной документации применительно к объектам индивидуального жилищного строительства, садовым домам.</w:t>
      </w: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C16972">
      <w:pPr>
        <w:tabs>
          <w:tab w:val="left" w:pos="709"/>
          <w:tab w:val="left" w:pos="993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972" w:rsidRDefault="004A12E6">
      <w:pPr>
        <w:tabs>
          <w:tab w:val="left" w:pos="709"/>
          <w:tab w:val="left" w:pos="993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21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автономного округа – Югры</w:t>
      </w:r>
    </w:p>
    <w:p w:rsidR="00C16972" w:rsidRDefault="004A12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D1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FC3039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C16972" w:rsidRDefault="00C1697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тандартизированные тарифные ставки, определяющие величину платы </w:t>
      </w: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Ханты-Мансийского автономного округа – Югры внутри границ земельного участка,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исключением технологического присоединения к сетям газораспределения </w:t>
      </w: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АО «Когалымгоргаз», ООО «Нижневартовскгаз», ООО «Шаимгаз», </w:t>
      </w:r>
    </w:p>
    <w:p w:rsidR="00C16972" w:rsidRDefault="004A1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МП «Ханты-Мансийскгаз», АО «НефтеюганскГаз» </w:t>
      </w:r>
    </w:p>
    <w:p w:rsidR="00C16972" w:rsidRDefault="004A12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1 января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по 31 декабря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</w:p>
    <w:p w:rsidR="00C16972" w:rsidRDefault="00C169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993"/>
        <w:gridCol w:w="1134"/>
        <w:gridCol w:w="1134"/>
        <w:gridCol w:w="1134"/>
        <w:gridCol w:w="1134"/>
        <w:gridCol w:w="1134"/>
      </w:tblGrid>
      <w:tr w:rsidR="00C16972">
        <w:trPr>
          <w:trHeight w:val="227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212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Показатели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Единица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измере-ния</w:t>
            </w:r>
            <w:proofErr w:type="spellEnd"/>
          </w:p>
        </w:tc>
        <w:tc>
          <w:tcPr>
            <w:tcW w:w="5670" w:type="dxa"/>
            <w:gridSpan w:val="5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Размер стандартизированной тарифной ставки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без НДС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***</w:t>
            </w:r>
          </w:p>
        </w:tc>
      </w:tr>
      <w:tr w:rsidR="00C16972">
        <w:trPr>
          <w:trHeight w:val="227"/>
        </w:trPr>
        <w:tc>
          <w:tcPr>
            <w:tcW w:w="709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12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5670" w:type="dxa"/>
            <w:gridSpan w:val="5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На территориях*</w:t>
            </w:r>
          </w:p>
        </w:tc>
      </w:tr>
      <w:tr w:rsidR="00C16972">
        <w:trPr>
          <w:trHeight w:val="227"/>
        </w:trPr>
        <w:tc>
          <w:tcPr>
            <w:tcW w:w="709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126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  <w:t>I</w:t>
            </w:r>
          </w:p>
        </w:tc>
        <w:tc>
          <w:tcPr>
            <w:tcW w:w="1134" w:type="dxa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  <w:t>II</w:t>
            </w:r>
          </w:p>
        </w:tc>
        <w:tc>
          <w:tcPr>
            <w:tcW w:w="1134" w:type="dxa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  <w:t>III</w:t>
            </w:r>
          </w:p>
        </w:tc>
        <w:tc>
          <w:tcPr>
            <w:tcW w:w="1134" w:type="dxa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  <w:t>IV</w:t>
            </w:r>
          </w:p>
        </w:tc>
        <w:tc>
          <w:tcPr>
            <w:tcW w:w="1134" w:type="dxa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  <w:t>V</w:t>
            </w:r>
          </w:p>
        </w:tc>
      </w:tr>
      <w:tr w:rsidR="00C16972">
        <w:trPr>
          <w:trHeight w:val="227"/>
        </w:trPr>
        <w:tc>
          <w:tcPr>
            <w:tcW w:w="9498" w:type="dxa"/>
            <w:gridSpan w:val="8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Для заявителей, максимальный расход газа газоиспользующего оборудования которых </w:t>
            </w:r>
          </w:p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не более 42 м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/час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проектирование сети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газопотребления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**</w:t>
            </w:r>
          </w:p>
        </w:tc>
        <w:tc>
          <w:tcPr>
            <w:tcW w:w="993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13 827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13 827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13 827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13 827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13 827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строительство газопровода и устройств системы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электрохимической защиты от коррозии 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2.1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наземного (надземного) типа прокладки, наружным диаметром: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2.1.1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1 977 115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1 957 344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1 937 573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1 898 031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2 253 911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2.1.2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2 875 090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2 846 339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2 817 588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2 760 087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3 277 603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2.1.3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3 139 400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3 108 006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3 076 612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3 013 824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3 578 916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2.1.4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2 936 074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2 906 713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2 877 353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2 818 631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3 347 124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подземного типа прокладки, наружным диаметром: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2.2.1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2 760 810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2 733 202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2 705 593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2 650 377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3 147 323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2.2.2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3 538 674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3 503 287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3 467 901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3 397 127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4 034 089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2.2.3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3 451 635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3 417 119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3 382 603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3 313 570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3 934 864</w:t>
            </w:r>
          </w:p>
        </w:tc>
      </w:tr>
      <w:tr w:rsidR="00C16972">
        <w:trPr>
          <w:trHeight w:val="149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2.2.4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3 454 078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3 419 537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3 384 996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3 315 914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3 937 648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2.2.5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2 851 228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2 879 741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2 851 228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2 737 180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3 307 425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Полиэтиленовые газопроводы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2.3.1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мм и менее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2 335 672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2 312 315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2 288 958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2 242 245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2 662 666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2.3.2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33 - 63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2 347 100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2 323 629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2 300 158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2 253 216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2 675 694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пункта редуцирования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прг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, пропускной способностью: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3.1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 10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24 327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24 083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23 840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23 354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27 732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3.2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11 - 20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34 047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33 706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33 366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32 685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38 813</w:t>
            </w:r>
          </w:p>
        </w:tc>
      </w:tr>
      <w:tr w:rsidR="00C16972">
        <w:trPr>
          <w:trHeight w:val="227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3.3</w:t>
            </w:r>
          </w:p>
        </w:tc>
        <w:tc>
          <w:tcPr>
            <w:tcW w:w="212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32 - 49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1134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45 915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45 456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44 996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44 078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52 343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отключающих устройств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оу</w:t>
            </w:r>
            <w:proofErr w:type="spellEnd"/>
          </w:p>
        </w:tc>
        <w:tc>
          <w:tcPr>
            <w:tcW w:w="993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3 204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3 172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3 140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3 075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3 652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5. 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устройство внутреннего газопровода объекта капитального строительства Заявителя </w:t>
            </w:r>
            <w:r>
              <w:rPr>
                <w:rFonts w:ascii="Times New Roman" w:hAnsi="Times New Roman" w:cs="Times New Roman"/>
                <w:noProof/>
                <w:position w:val="-8"/>
                <w:sz w:val="19"/>
                <w:szCs w:val="19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78130" cy="238760"/>
                      <wp:effectExtent l="0" t="0" r="7620" b="8890"/>
                      <wp:docPr id="11" name="Рисунок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8130" cy="238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width:21.9pt;height:18.8pt;mso-wrap-distance-left:0.0pt;mso-wrap-distance-top:0.0pt;mso-wrap-distance-right:0.0pt;mso-wrap-distance-bottom:0.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Стальные газопроводы, диаметром: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5.1.1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11 - 15 мм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940 026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930 626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921 226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902 425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1 071 630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5.1.2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16 - 20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1 114 786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1 103 638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1 092 490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1 070 194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1 270 856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5.1.3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21 - 25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2 333 033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2 309 702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2 286 372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2 239 711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2 659 657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5.1.4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26 - 32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3 407 778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3 373 700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3 339 622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3 271 467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3 884 867</w:t>
            </w:r>
          </w:p>
        </w:tc>
      </w:tr>
      <w:tr w:rsidR="00C16972">
        <w:trPr>
          <w:trHeight w:val="234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5.2</w:t>
            </w:r>
          </w:p>
        </w:tc>
        <w:tc>
          <w:tcPr>
            <w:tcW w:w="8789" w:type="dxa"/>
            <w:gridSpan w:val="7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Металлопластиковые газопроводы, диаметром:</w:t>
            </w:r>
          </w:p>
        </w:tc>
      </w:tr>
      <w:tr w:rsidR="00C16972">
        <w:trPr>
          <w:trHeight w:val="227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5.2.1</w:t>
            </w:r>
          </w:p>
        </w:tc>
        <w:tc>
          <w:tcPr>
            <w:tcW w:w="212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16 - 20 мм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1134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3 333 270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3 299 938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3 266 605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3 199 940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3 799 928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Размер стандартизированной тарифной ставки на установку прибора учета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пу</w:t>
            </w:r>
            <w:proofErr w:type="spellEnd"/>
          </w:p>
        </w:tc>
        <w:tc>
          <w:tcPr>
            <w:tcW w:w="993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5 725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5 668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5 610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5 496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6 526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</w:t>
            </w:r>
          </w:p>
        </w:tc>
        <w:tc>
          <w:tcPr>
            <w:tcW w:w="8789" w:type="dxa"/>
            <w:gridSpan w:val="7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газоиспользующего оборудования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гио</w:t>
            </w:r>
            <w:proofErr w:type="spellEnd"/>
          </w:p>
        </w:tc>
      </w:tr>
      <w:tr w:rsidR="00C16972">
        <w:trPr>
          <w:trHeight w:val="227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7.1.</w:t>
            </w:r>
          </w:p>
        </w:tc>
        <w:tc>
          <w:tcPr>
            <w:tcW w:w="212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2 конфорочная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1 808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1 790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1 772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1 735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2 061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7.2.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4 конфорочная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1 929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1 910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1 890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1 852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2 199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7.3.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настенный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20 328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20 125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19 921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19 515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23 174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7.4.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напольный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23 522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23 287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23 052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22 581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26 815</w:t>
            </w:r>
          </w:p>
        </w:tc>
      </w:tr>
      <w:tr w:rsidR="00C16972">
        <w:trPr>
          <w:trHeight w:val="227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7.5.</w:t>
            </w:r>
          </w:p>
        </w:tc>
        <w:tc>
          <w:tcPr>
            <w:tcW w:w="212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водонагреватель проточный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1134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10 713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10 605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10 498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10 284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12 212</w:t>
            </w:r>
          </w:p>
        </w:tc>
      </w:tr>
      <w:tr w:rsidR="00C16972">
        <w:trPr>
          <w:trHeight w:val="227"/>
        </w:trPr>
        <w:tc>
          <w:tcPr>
            <w:tcW w:w="9498" w:type="dxa"/>
            <w:gridSpan w:val="8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Для заявителей, максимальный расход газа газоиспользующего оборудования которых </w:t>
            </w:r>
          </w:p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более 42 м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/час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проектирование сети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газопотребления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</w:t>
            </w:r>
            <w:proofErr w:type="spellEnd"/>
          </w:p>
        </w:tc>
        <w:tc>
          <w:tcPr>
            <w:tcW w:w="993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13 827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13 827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13 827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13 827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13 827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Стандартизированная тарифная ставка на строительство газопровода и устройств системы электрохимической защиты от коррозии 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наземного (надземного) типа прокладки, наружным диаметром: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2.1.1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1 977 115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1 957 344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1 937 573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1 898 031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2 253 911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2.1.2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2 875 090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2 846 339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2 817 588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2 760 087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3 277 603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2.1.3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3 139 400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3 108 006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3 076 612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3 013 824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3 578 916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2.1.4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2 936 074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2 906 713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2 877 353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2 818 631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3 347 124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2.1.5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3 034 522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3 064 868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3 034 522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2 913 141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3 520 045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2.1.6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77 - 89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3 034 522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3 064 868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3 034 522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2 913 141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3 520 045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2.1.7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90 - 108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3 034 522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3 064 868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3 034 522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2 913 141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3 520 045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подземного типа прокладки, наружным диаметром:</w:t>
            </w:r>
          </w:p>
        </w:tc>
      </w:tr>
      <w:tr w:rsidR="00C16972">
        <w:trPr>
          <w:trHeight w:val="224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2.2.1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2 760 810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2 733 202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2 705 593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2 650 377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3 147 323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2.2.2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3 538 674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3 503 287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3 467 901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3 397 127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4 034 089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2.2.3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3 451 635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3 417 119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3 382 603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3 313 570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3 934 864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2.2.4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3 454 078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3 419 537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3 384 996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3 315 914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3 937 648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2.2.5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2 851 228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2 879 741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2 851 228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2 737 180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3 307 425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2.2.6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77 - 89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3 397 854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3 431 832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3 397 854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3 261 940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3 941 511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2.2.7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90 - 108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4 501 326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4 546 333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4 501 326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4 321 269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5 221 533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Полиэтиленовые газопроводы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наружным диаметром:</w:t>
            </w:r>
          </w:p>
        </w:tc>
      </w:tr>
      <w:tr w:rsidR="00C16972">
        <w:trPr>
          <w:trHeight w:val="154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2.3.1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мм и менее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2 335 672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2 312 315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2 288 958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2 242 245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2 662 666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2.3.2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33 - 63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2 347 100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2 323 629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2 300 158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2 253 216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2 675 694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пункта редуцирования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прг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, пропускной способностью: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3.1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42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 и более</w:t>
            </w:r>
          </w:p>
        </w:tc>
        <w:tc>
          <w:tcPr>
            <w:tcW w:w="993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115 127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116 279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115 127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110 522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133 547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отключающих устройств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оу</w:t>
            </w:r>
            <w:proofErr w:type="spellEnd"/>
          </w:p>
        </w:tc>
        <w:tc>
          <w:tcPr>
            <w:tcW w:w="993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1 309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1 296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1 283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1 257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1 493</w:t>
            </w:r>
          </w:p>
        </w:tc>
      </w:tr>
      <w:tr w:rsidR="00C16972">
        <w:trPr>
          <w:trHeight w:val="305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5. 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устройство внутреннего газопровода объекта капитального строительства Заявителя </w:t>
            </w:r>
            <w:r>
              <w:rPr>
                <w:rFonts w:ascii="Times New Roman" w:hAnsi="Times New Roman" w:cs="Times New Roman"/>
                <w:noProof/>
                <w:position w:val="-8"/>
                <w:sz w:val="19"/>
                <w:szCs w:val="19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78130" cy="238760"/>
                      <wp:effectExtent l="0" t="0" r="7620" b="8890"/>
                      <wp:docPr id="12" name="Рисунок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8130" cy="238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width:21.9pt;height:18.8pt;mso-wrap-distance-left:0.0pt;mso-wrap-distance-top:0.0pt;mso-wrap-distance-right:0.0pt;mso-wrap-distance-bottom:0.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Стальные газопроводы, диаметром: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5.1.1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11 - 15 мм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940 026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930 626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921 226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902 425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1 071 630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5.1.2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16 - 20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1 114 786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1 103 638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1 092 490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1 070 194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1 270 856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5.1.3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21 - 25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2 333 033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2 309 702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2 286 372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2 239 711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2 659 657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5.1.4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26 - 32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3 407 778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3 373 700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3 339 622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3 271 467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3 884 867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5.1.5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33 - 57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1 380 542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1 366 737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1 352 931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1 325 321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1 573 818</w:t>
            </w:r>
          </w:p>
        </w:tc>
      </w:tr>
      <w:tr w:rsidR="00C16972">
        <w:trPr>
          <w:trHeight w:val="227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5.2</w:t>
            </w:r>
          </w:p>
        </w:tc>
        <w:tc>
          <w:tcPr>
            <w:tcW w:w="8789" w:type="dxa"/>
            <w:gridSpan w:val="7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Металлопластиковые газопроводы, диаметром:</w:t>
            </w:r>
          </w:p>
        </w:tc>
      </w:tr>
      <w:tr w:rsidR="00C16972">
        <w:trPr>
          <w:trHeight w:val="227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5.2.1</w:t>
            </w:r>
          </w:p>
        </w:tc>
        <w:tc>
          <w:tcPr>
            <w:tcW w:w="212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16 - 20 мм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1134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3 333 270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3 299 938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3 266 605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3 199 940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3 799 928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Размер стандартизированной тарифной ставки на установку прибора учета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пу</w:t>
            </w:r>
            <w:proofErr w:type="spellEnd"/>
          </w:p>
        </w:tc>
        <w:tc>
          <w:tcPr>
            <w:tcW w:w="993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7 406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7 480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7 406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7 110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8 591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</w:t>
            </w:r>
          </w:p>
        </w:tc>
        <w:tc>
          <w:tcPr>
            <w:tcW w:w="8789" w:type="dxa"/>
            <w:gridSpan w:val="7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газоиспользующего оборудования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гио</w:t>
            </w:r>
            <w:proofErr w:type="spellEnd"/>
          </w:p>
        </w:tc>
      </w:tr>
      <w:tr w:rsidR="00C16972">
        <w:trPr>
          <w:trHeight w:val="227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7.1.</w:t>
            </w:r>
          </w:p>
        </w:tc>
        <w:tc>
          <w:tcPr>
            <w:tcW w:w="212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2 конфорочная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1 808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1 790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1 772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1 735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2 061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7.2.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4 конфорочная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1 929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1 910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1 890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1 852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2 199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7.3.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настенный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20 328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20 125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19 921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19 515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23 174</w:t>
            </w:r>
          </w:p>
        </w:tc>
      </w:tr>
      <w:tr w:rsidR="00C16972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7.3.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напольный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23 522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23 287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23 052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22 581</w:t>
            </w:r>
          </w:p>
        </w:tc>
        <w:tc>
          <w:tcPr>
            <w:tcW w:w="1134" w:type="dxa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26 815</w:t>
            </w:r>
          </w:p>
        </w:tc>
      </w:tr>
      <w:tr w:rsidR="00C16972">
        <w:trPr>
          <w:trHeight w:val="227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7.4.</w:t>
            </w:r>
          </w:p>
        </w:tc>
        <w:tc>
          <w:tcPr>
            <w:tcW w:w="2126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водонагреватель проточный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C16972" w:rsidRDefault="00C16972"/>
        </w:tc>
        <w:tc>
          <w:tcPr>
            <w:tcW w:w="1134" w:type="dxa"/>
            <w:vMerge w:val="restart"/>
            <w:shd w:val="clear" w:color="FFFFFF" w:fill="FFFFFF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10 713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10 605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10 498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10 284</w:t>
            </w:r>
          </w:p>
        </w:tc>
        <w:tc>
          <w:tcPr>
            <w:tcW w:w="1134" w:type="dxa"/>
            <w:vMerge w:val="restart"/>
            <w:vAlign w:val="center"/>
          </w:tcPr>
          <w:p w:rsidR="00C16972" w:rsidRDefault="004A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12 212</w:t>
            </w:r>
          </w:p>
        </w:tc>
      </w:tr>
    </w:tbl>
    <w:p w:rsidR="00C16972" w:rsidRDefault="00C16972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C16972" w:rsidRDefault="004A12E6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* Территории:</w:t>
      </w:r>
    </w:p>
    <w:p w:rsidR="00C16972" w:rsidRDefault="004A12E6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I</w:t>
      </w:r>
      <w:r>
        <w:rPr>
          <w:rFonts w:ascii="Times New Roman" w:eastAsia="Times New Roman" w:hAnsi="Times New Roman" w:cs="Times New Roman"/>
          <w:lang w:eastAsia="ru-RU"/>
        </w:rPr>
        <w:t xml:space="preserve"> – г.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Лангепас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, г.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Мегион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, г. Нижневартовск,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Нижневартовский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район, г. Радужный, г. 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Покачи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;</w:t>
      </w:r>
    </w:p>
    <w:p w:rsidR="00C16972" w:rsidRDefault="004A12E6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II</w:t>
      </w:r>
      <w:r>
        <w:rPr>
          <w:rFonts w:ascii="Times New Roman" w:eastAsia="Times New Roman" w:hAnsi="Times New Roman" w:cs="Times New Roman"/>
          <w:lang w:eastAsia="ru-RU"/>
        </w:rPr>
        <w:t xml:space="preserve"> – г. Когалым, г. Нефтеюганск,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Нефтеюганский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район, г. Пыть-Ях, г. Сургут,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Сургутский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район;</w:t>
      </w:r>
    </w:p>
    <w:p w:rsidR="00C16972" w:rsidRDefault="004A12E6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III</w:t>
      </w:r>
      <w:r>
        <w:rPr>
          <w:rFonts w:ascii="Times New Roman" w:eastAsia="Times New Roman" w:hAnsi="Times New Roman" w:cs="Times New Roman"/>
          <w:lang w:eastAsia="ru-RU"/>
        </w:rPr>
        <w:t xml:space="preserve"> – г. Ханты-Мансийск, Ханты-Мансийский район;</w:t>
      </w:r>
    </w:p>
    <w:p w:rsidR="00C16972" w:rsidRDefault="004A12E6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IV</w:t>
      </w:r>
      <w:r>
        <w:rPr>
          <w:rFonts w:ascii="Times New Roman" w:eastAsia="Times New Roman" w:hAnsi="Times New Roman" w:cs="Times New Roman"/>
          <w:lang w:eastAsia="ru-RU"/>
        </w:rPr>
        <w:t xml:space="preserve"> – Кондинский район, г. Нягань, Советский район, г. Урай, г. Югорск;</w:t>
      </w:r>
    </w:p>
    <w:p w:rsidR="00C16972" w:rsidRDefault="004A12E6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V</w:t>
      </w:r>
      <w:r>
        <w:rPr>
          <w:rFonts w:ascii="Times New Roman" w:eastAsia="Times New Roman" w:hAnsi="Times New Roman" w:cs="Times New Roman"/>
          <w:lang w:eastAsia="ru-RU"/>
        </w:rPr>
        <w:t xml:space="preserve"> – Белоярский район, Березовский район, Октябрьский район.</w:t>
      </w:r>
    </w:p>
    <w:p w:rsidR="00C16972" w:rsidRDefault="004A12E6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**</w:t>
      </w:r>
      <w:r>
        <w:rPr>
          <w:rFonts w:ascii="Times New Roman" w:hAnsi="Times New Roman" w:cs="Times New Roman"/>
          <w:lang w:eastAsia="ru-RU"/>
        </w:rPr>
        <w:t xml:space="preserve"> Согласно части 3 статьи 48 Градостроительного кодекса Российской Федерации осуществление подготовки проектной документации не требуется при строительстве, реконструкции объекта индивидуального жилищного строительства, садового дома, гаража и хозяйственных построек (при строительстве или реконструкции гаражей и хозяйственных построек на земельных участках, предназначенных для индивидуального жилищного строительства, ведения личного подсобного хозяйства, ведения гражданами садоводства для собственных нужд, а также строительства или реконструкции гаражей на земельных участках, предназначенных для строительства гаражей для собственных нужд). Заявители по собственной инициативе вправе обеспечить подготовку проектной документации применительно к объектам индивидуального жилищного строительства, садовым домам.</w:t>
      </w:r>
    </w:p>
    <w:p w:rsidR="00C16972" w:rsidRDefault="004A12E6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***</w:t>
      </w:r>
      <w:r>
        <w:rPr>
          <w:rFonts w:ascii="Times New Roman" w:hAnsi="Times New Roman" w:cs="Times New Roman"/>
        </w:rPr>
        <w:t xml:space="preserve"> В отношен</w:t>
      </w:r>
      <w:proofErr w:type="gramStart"/>
      <w:r>
        <w:rPr>
          <w:rFonts w:ascii="Times New Roman" w:hAnsi="Times New Roman" w:cs="Times New Roman"/>
        </w:rPr>
        <w:t>ии АО</w:t>
      </w:r>
      <w:proofErr w:type="gramEnd"/>
      <w:r>
        <w:rPr>
          <w:rFonts w:ascii="Times New Roman" w:hAnsi="Times New Roman" w:cs="Times New Roman"/>
        </w:rPr>
        <w:t xml:space="preserve"> «</w:t>
      </w:r>
      <w:proofErr w:type="spellStart"/>
      <w:r>
        <w:rPr>
          <w:rFonts w:ascii="Times New Roman" w:hAnsi="Times New Roman" w:cs="Times New Roman"/>
        </w:rPr>
        <w:t>Березовогаз</w:t>
      </w:r>
      <w:proofErr w:type="spellEnd"/>
      <w:r>
        <w:rPr>
          <w:rFonts w:ascii="Times New Roman" w:hAnsi="Times New Roman" w:cs="Times New Roman"/>
        </w:rPr>
        <w:t>», АО «</w:t>
      </w:r>
      <w:proofErr w:type="spellStart"/>
      <w:r>
        <w:rPr>
          <w:rFonts w:ascii="Times New Roman" w:hAnsi="Times New Roman" w:cs="Times New Roman"/>
        </w:rPr>
        <w:t>Мегионгазсервис</w:t>
      </w:r>
      <w:proofErr w:type="spellEnd"/>
      <w:r>
        <w:rPr>
          <w:rFonts w:ascii="Times New Roman" w:hAnsi="Times New Roman" w:cs="Times New Roman"/>
        </w:rPr>
        <w:t>», ОАО «</w:t>
      </w:r>
      <w:proofErr w:type="spellStart"/>
      <w:r>
        <w:rPr>
          <w:rFonts w:ascii="Times New Roman" w:hAnsi="Times New Roman" w:cs="Times New Roman"/>
        </w:rPr>
        <w:t>Обьгаз</w:t>
      </w:r>
      <w:proofErr w:type="spellEnd"/>
      <w:r>
        <w:rPr>
          <w:rFonts w:ascii="Times New Roman" w:hAnsi="Times New Roman" w:cs="Times New Roman"/>
        </w:rPr>
        <w:t>» применяется упрощенная система налогообложения в соответствии с главой 26.2 Налогового кодекса Российской Федерации.</w:t>
      </w:r>
    </w:p>
    <w:p w:rsidR="00C16972" w:rsidRDefault="00C16972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C16972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CD0" w:rsidRDefault="006A1CD0">
      <w:pPr>
        <w:spacing w:after="0" w:line="240" w:lineRule="auto"/>
      </w:pPr>
      <w:r>
        <w:separator/>
      </w:r>
    </w:p>
  </w:endnote>
  <w:endnote w:type="continuationSeparator" w:id="0">
    <w:p w:rsidR="006A1CD0" w:rsidRDefault="006A1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CD0" w:rsidRDefault="006A1CD0">
      <w:pPr>
        <w:spacing w:after="0" w:line="240" w:lineRule="auto"/>
      </w:pPr>
      <w:r>
        <w:separator/>
      </w:r>
    </w:p>
  </w:footnote>
  <w:footnote w:type="continuationSeparator" w:id="0">
    <w:p w:rsidR="006A1CD0" w:rsidRDefault="006A1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125216"/>
      <w:docPartObj>
        <w:docPartGallery w:val="Page Numbers (Top of Page)"/>
        <w:docPartUnique/>
      </w:docPartObj>
    </w:sdtPr>
    <w:sdtEndPr/>
    <w:sdtContent>
      <w:p w:rsidR="00815C2A" w:rsidRDefault="00815C2A">
        <w:pPr>
          <w:pStyle w:val="af5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74EEC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15C2A" w:rsidRDefault="00815C2A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C2A" w:rsidRDefault="00815C2A">
    <w:pPr>
      <w:pStyle w:val="af5"/>
      <w:jc w:val="center"/>
    </w:pPr>
  </w:p>
  <w:p w:rsidR="00815C2A" w:rsidRDefault="00815C2A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55650"/>
    <w:multiLevelType w:val="hybridMultilevel"/>
    <w:tmpl w:val="E58A679C"/>
    <w:lvl w:ilvl="0" w:tplc="56C8A0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A18C744">
      <w:start w:val="1"/>
      <w:numFmt w:val="lowerLetter"/>
      <w:lvlText w:val="%2."/>
      <w:lvlJc w:val="left"/>
      <w:pPr>
        <w:ind w:left="1789" w:hanging="360"/>
      </w:pPr>
    </w:lvl>
    <w:lvl w:ilvl="2" w:tplc="0EAE80DA">
      <w:start w:val="1"/>
      <w:numFmt w:val="lowerRoman"/>
      <w:lvlText w:val="%3."/>
      <w:lvlJc w:val="right"/>
      <w:pPr>
        <w:ind w:left="2509" w:hanging="180"/>
      </w:pPr>
    </w:lvl>
    <w:lvl w:ilvl="3" w:tplc="98FEBAC0">
      <w:start w:val="1"/>
      <w:numFmt w:val="decimal"/>
      <w:lvlText w:val="%4."/>
      <w:lvlJc w:val="left"/>
      <w:pPr>
        <w:ind w:left="3229" w:hanging="360"/>
      </w:pPr>
    </w:lvl>
    <w:lvl w:ilvl="4" w:tplc="D1AA0DAC">
      <w:start w:val="1"/>
      <w:numFmt w:val="lowerLetter"/>
      <w:lvlText w:val="%5."/>
      <w:lvlJc w:val="left"/>
      <w:pPr>
        <w:ind w:left="3949" w:hanging="360"/>
      </w:pPr>
    </w:lvl>
    <w:lvl w:ilvl="5" w:tplc="D702F340">
      <w:start w:val="1"/>
      <w:numFmt w:val="lowerRoman"/>
      <w:lvlText w:val="%6."/>
      <w:lvlJc w:val="right"/>
      <w:pPr>
        <w:ind w:left="4669" w:hanging="180"/>
      </w:pPr>
    </w:lvl>
    <w:lvl w:ilvl="6" w:tplc="91A4CDDE">
      <w:start w:val="1"/>
      <w:numFmt w:val="decimal"/>
      <w:lvlText w:val="%7."/>
      <w:lvlJc w:val="left"/>
      <w:pPr>
        <w:ind w:left="5389" w:hanging="360"/>
      </w:pPr>
    </w:lvl>
    <w:lvl w:ilvl="7" w:tplc="5C745C72">
      <w:start w:val="1"/>
      <w:numFmt w:val="lowerLetter"/>
      <w:lvlText w:val="%8."/>
      <w:lvlJc w:val="left"/>
      <w:pPr>
        <w:ind w:left="6109" w:hanging="360"/>
      </w:pPr>
    </w:lvl>
    <w:lvl w:ilvl="8" w:tplc="DB247C9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446B17"/>
    <w:multiLevelType w:val="hybridMultilevel"/>
    <w:tmpl w:val="5334687A"/>
    <w:lvl w:ilvl="0" w:tplc="6A78E8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F407BEC">
      <w:start w:val="1"/>
      <w:numFmt w:val="lowerLetter"/>
      <w:lvlText w:val="%2."/>
      <w:lvlJc w:val="left"/>
      <w:pPr>
        <w:ind w:left="1789" w:hanging="360"/>
      </w:pPr>
    </w:lvl>
    <w:lvl w:ilvl="2" w:tplc="757A6C6C">
      <w:start w:val="1"/>
      <w:numFmt w:val="lowerRoman"/>
      <w:lvlText w:val="%3."/>
      <w:lvlJc w:val="right"/>
      <w:pPr>
        <w:ind w:left="2509" w:hanging="180"/>
      </w:pPr>
    </w:lvl>
    <w:lvl w:ilvl="3" w:tplc="0B866780">
      <w:start w:val="1"/>
      <w:numFmt w:val="decimal"/>
      <w:lvlText w:val="%4."/>
      <w:lvlJc w:val="left"/>
      <w:pPr>
        <w:ind w:left="3229" w:hanging="360"/>
      </w:pPr>
    </w:lvl>
    <w:lvl w:ilvl="4" w:tplc="234A5414">
      <w:start w:val="1"/>
      <w:numFmt w:val="lowerLetter"/>
      <w:lvlText w:val="%5."/>
      <w:lvlJc w:val="left"/>
      <w:pPr>
        <w:ind w:left="3949" w:hanging="360"/>
      </w:pPr>
    </w:lvl>
    <w:lvl w:ilvl="5" w:tplc="E56ABA38">
      <w:start w:val="1"/>
      <w:numFmt w:val="lowerRoman"/>
      <w:lvlText w:val="%6."/>
      <w:lvlJc w:val="right"/>
      <w:pPr>
        <w:ind w:left="4669" w:hanging="180"/>
      </w:pPr>
    </w:lvl>
    <w:lvl w:ilvl="6" w:tplc="8FA2DA3A">
      <w:start w:val="1"/>
      <w:numFmt w:val="decimal"/>
      <w:lvlText w:val="%7."/>
      <w:lvlJc w:val="left"/>
      <w:pPr>
        <w:ind w:left="5389" w:hanging="360"/>
      </w:pPr>
    </w:lvl>
    <w:lvl w:ilvl="7" w:tplc="64C8C1DE">
      <w:start w:val="1"/>
      <w:numFmt w:val="lowerLetter"/>
      <w:lvlText w:val="%8."/>
      <w:lvlJc w:val="left"/>
      <w:pPr>
        <w:ind w:left="6109" w:hanging="360"/>
      </w:pPr>
    </w:lvl>
    <w:lvl w:ilvl="8" w:tplc="D21CFBE6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7E615A"/>
    <w:multiLevelType w:val="hybridMultilevel"/>
    <w:tmpl w:val="05AE29F4"/>
    <w:lvl w:ilvl="0" w:tplc="C02A94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36830A0">
      <w:start w:val="1"/>
      <w:numFmt w:val="lowerLetter"/>
      <w:lvlText w:val="%2."/>
      <w:lvlJc w:val="left"/>
      <w:pPr>
        <w:ind w:left="1789" w:hanging="360"/>
      </w:pPr>
    </w:lvl>
    <w:lvl w:ilvl="2" w:tplc="BDA4B880">
      <w:start w:val="1"/>
      <w:numFmt w:val="lowerRoman"/>
      <w:lvlText w:val="%3."/>
      <w:lvlJc w:val="right"/>
      <w:pPr>
        <w:ind w:left="2509" w:hanging="180"/>
      </w:pPr>
    </w:lvl>
    <w:lvl w:ilvl="3" w:tplc="79926DA8">
      <w:start w:val="1"/>
      <w:numFmt w:val="decimal"/>
      <w:lvlText w:val="%4."/>
      <w:lvlJc w:val="left"/>
      <w:pPr>
        <w:ind w:left="3229" w:hanging="360"/>
      </w:pPr>
    </w:lvl>
    <w:lvl w:ilvl="4" w:tplc="2C367C2C">
      <w:start w:val="1"/>
      <w:numFmt w:val="lowerLetter"/>
      <w:lvlText w:val="%5."/>
      <w:lvlJc w:val="left"/>
      <w:pPr>
        <w:ind w:left="3949" w:hanging="360"/>
      </w:pPr>
    </w:lvl>
    <w:lvl w:ilvl="5" w:tplc="3FF03DD8">
      <w:start w:val="1"/>
      <w:numFmt w:val="lowerRoman"/>
      <w:lvlText w:val="%6."/>
      <w:lvlJc w:val="right"/>
      <w:pPr>
        <w:ind w:left="4669" w:hanging="180"/>
      </w:pPr>
    </w:lvl>
    <w:lvl w:ilvl="6" w:tplc="16B80684">
      <w:start w:val="1"/>
      <w:numFmt w:val="decimal"/>
      <w:lvlText w:val="%7."/>
      <w:lvlJc w:val="left"/>
      <w:pPr>
        <w:ind w:left="5389" w:hanging="360"/>
      </w:pPr>
    </w:lvl>
    <w:lvl w:ilvl="7" w:tplc="76DE92BE">
      <w:start w:val="1"/>
      <w:numFmt w:val="lowerLetter"/>
      <w:lvlText w:val="%8."/>
      <w:lvlJc w:val="left"/>
      <w:pPr>
        <w:ind w:left="6109" w:hanging="360"/>
      </w:pPr>
    </w:lvl>
    <w:lvl w:ilvl="8" w:tplc="09D6CC0A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F7673D"/>
    <w:multiLevelType w:val="hybridMultilevel"/>
    <w:tmpl w:val="9688589E"/>
    <w:lvl w:ilvl="0" w:tplc="0062278E">
      <w:start w:val="5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B89CB8CE">
      <w:start w:val="1"/>
      <w:numFmt w:val="lowerLetter"/>
      <w:lvlText w:val="%2."/>
      <w:lvlJc w:val="left"/>
      <w:pPr>
        <w:ind w:left="2150" w:hanging="360"/>
      </w:pPr>
    </w:lvl>
    <w:lvl w:ilvl="2" w:tplc="6D70FF1A">
      <w:start w:val="1"/>
      <w:numFmt w:val="lowerRoman"/>
      <w:lvlText w:val="%3."/>
      <w:lvlJc w:val="right"/>
      <w:pPr>
        <w:ind w:left="2870" w:hanging="180"/>
      </w:pPr>
    </w:lvl>
    <w:lvl w:ilvl="3" w:tplc="576C2F44">
      <w:start w:val="1"/>
      <w:numFmt w:val="decimal"/>
      <w:lvlText w:val="%4."/>
      <w:lvlJc w:val="left"/>
      <w:pPr>
        <w:ind w:left="3590" w:hanging="360"/>
      </w:pPr>
    </w:lvl>
    <w:lvl w:ilvl="4" w:tplc="BF54A24C">
      <w:start w:val="1"/>
      <w:numFmt w:val="lowerLetter"/>
      <w:lvlText w:val="%5."/>
      <w:lvlJc w:val="left"/>
      <w:pPr>
        <w:ind w:left="4310" w:hanging="360"/>
      </w:pPr>
    </w:lvl>
    <w:lvl w:ilvl="5" w:tplc="E8C0AB02">
      <w:start w:val="1"/>
      <w:numFmt w:val="lowerRoman"/>
      <w:lvlText w:val="%6."/>
      <w:lvlJc w:val="right"/>
      <w:pPr>
        <w:ind w:left="5030" w:hanging="180"/>
      </w:pPr>
    </w:lvl>
    <w:lvl w:ilvl="6" w:tplc="F0F2336C">
      <w:start w:val="1"/>
      <w:numFmt w:val="decimal"/>
      <w:lvlText w:val="%7."/>
      <w:lvlJc w:val="left"/>
      <w:pPr>
        <w:ind w:left="5750" w:hanging="360"/>
      </w:pPr>
    </w:lvl>
    <w:lvl w:ilvl="7" w:tplc="2EDE5234">
      <w:start w:val="1"/>
      <w:numFmt w:val="lowerLetter"/>
      <w:lvlText w:val="%8."/>
      <w:lvlJc w:val="left"/>
      <w:pPr>
        <w:ind w:left="6470" w:hanging="360"/>
      </w:pPr>
    </w:lvl>
    <w:lvl w:ilvl="8" w:tplc="2D822216">
      <w:start w:val="1"/>
      <w:numFmt w:val="lowerRoman"/>
      <w:lvlText w:val="%9."/>
      <w:lvlJc w:val="right"/>
      <w:pPr>
        <w:ind w:left="7190" w:hanging="180"/>
      </w:pPr>
    </w:lvl>
  </w:abstractNum>
  <w:abstractNum w:abstractNumId="4">
    <w:nsid w:val="2D7C2F21"/>
    <w:multiLevelType w:val="hybridMultilevel"/>
    <w:tmpl w:val="70CCAFF0"/>
    <w:lvl w:ilvl="0" w:tplc="1A9E6C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F3472A2">
      <w:start w:val="1"/>
      <w:numFmt w:val="lowerLetter"/>
      <w:lvlText w:val="%2."/>
      <w:lvlJc w:val="left"/>
      <w:pPr>
        <w:ind w:left="1789" w:hanging="360"/>
      </w:pPr>
    </w:lvl>
    <w:lvl w:ilvl="2" w:tplc="51A47E34">
      <w:start w:val="1"/>
      <w:numFmt w:val="lowerRoman"/>
      <w:lvlText w:val="%3."/>
      <w:lvlJc w:val="right"/>
      <w:pPr>
        <w:ind w:left="2509" w:hanging="180"/>
      </w:pPr>
    </w:lvl>
    <w:lvl w:ilvl="3" w:tplc="220A3C0A">
      <w:start w:val="1"/>
      <w:numFmt w:val="decimal"/>
      <w:lvlText w:val="%4."/>
      <w:lvlJc w:val="left"/>
      <w:pPr>
        <w:ind w:left="3229" w:hanging="360"/>
      </w:pPr>
    </w:lvl>
    <w:lvl w:ilvl="4" w:tplc="CDD029D4">
      <w:start w:val="1"/>
      <w:numFmt w:val="lowerLetter"/>
      <w:lvlText w:val="%5."/>
      <w:lvlJc w:val="left"/>
      <w:pPr>
        <w:ind w:left="3949" w:hanging="360"/>
      </w:pPr>
    </w:lvl>
    <w:lvl w:ilvl="5" w:tplc="2A1E1892">
      <w:start w:val="1"/>
      <w:numFmt w:val="lowerRoman"/>
      <w:lvlText w:val="%6."/>
      <w:lvlJc w:val="right"/>
      <w:pPr>
        <w:ind w:left="4669" w:hanging="180"/>
      </w:pPr>
    </w:lvl>
    <w:lvl w:ilvl="6" w:tplc="10BC484A">
      <w:start w:val="1"/>
      <w:numFmt w:val="decimal"/>
      <w:lvlText w:val="%7."/>
      <w:lvlJc w:val="left"/>
      <w:pPr>
        <w:ind w:left="5389" w:hanging="360"/>
      </w:pPr>
    </w:lvl>
    <w:lvl w:ilvl="7" w:tplc="C4AA36D4">
      <w:start w:val="1"/>
      <w:numFmt w:val="lowerLetter"/>
      <w:lvlText w:val="%8."/>
      <w:lvlJc w:val="left"/>
      <w:pPr>
        <w:ind w:left="6109" w:hanging="360"/>
      </w:pPr>
    </w:lvl>
    <w:lvl w:ilvl="8" w:tplc="BB44A462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515A85"/>
    <w:multiLevelType w:val="hybridMultilevel"/>
    <w:tmpl w:val="E4EA63CC"/>
    <w:lvl w:ilvl="0" w:tplc="F05C96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CB2EFEA">
      <w:start w:val="1"/>
      <w:numFmt w:val="lowerLetter"/>
      <w:lvlText w:val="%2."/>
      <w:lvlJc w:val="left"/>
      <w:pPr>
        <w:ind w:left="1789" w:hanging="360"/>
      </w:pPr>
    </w:lvl>
    <w:lvl w:ilvl="2" w:tplc="9350C6E8">
      <w:start w:val="1"/>
      <w:numFmt w:val="lowerRoman"/>
      <w:lvlText w:val="%3."/>
      <w:lvlJc w:val="right"/>
      <w:pPr>
        <w:ind w:left="2509" w:hanging="180"/>
      </w:pPr>
    </w:lvl>
    <w:lvl w:ilvl="3" w:tplc="5CA0D3AA">
      <w:start w:val="1"/>
      <w:numFmt w:val="decimal"/>
      <w:lvlText w:val="%4."/>
      <w:lvlJc w:val="left"/>
      <w:pPr>
        <w:ind w:left="3229" w:hanging="360"/>
      </w:pPr>
    </w:lvl>
    <w:lvl w:ilvl="4" w:tplc="C2C0B126">
      <w:start w:val="1"/>
      <w:numFmt w:val="lowerLetter"/>
      <w:lvlText w:val="%5."/>
      <w:lvlJc w:val="left"/>
      <w:pPr>
        <w:ind w:left="3949" w:hanging="360"/>
      </w:pPr>
    </w:lvl>
    <w:lvl w:ilvl="5" w:tplc="8DC8CC2E">
      <w:start w:val="1"/>
      <w:numFmt w:val="lowerRoman"/>
      <w:lvlText w:val="%6."/>
      <w:lvlJc w:val="right"/>
      <w:pPr>
        <w:ind w:left="4669" w:hanging="180"/>
      </w:pPr>
    </w:lvl>
    <w:lvl w:ilvl="6" w:tplc="87D433E2">
      <w:start w:val="1"/>
      <w:numFmt w:val="decimal"/>
      <w:lvlText w:val="%7."/>
      <w:lvlJc w:val="left"/>
      <w:pPr>
        <w:ind w:left="5389" w:hanging="360"/>
      </w:pPr>
    </w:lvl>
    <w:lvl w:ilvl="7" w:tplc="B8E01784">
      <w:start w:val="1"/>
      <w:numFmt w:val="lowerLetter"/>
      <w:lvlText w:val="%8."/>
      <w:lvlJc w:val="left"/>
      <w:pPr>
        <w:ind w:left="6109" w:hanging="360"/>
      </w:pPr>
    </w:lvl>
    <w:lvl w:ilvl="8" w:tplc="8F505DB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0292F26"/>
    <w:multiLevelType w:val="hybridMultilevel"/>
    <w:tmpl w:val="FC502E2E"/>
    <w:lvl w:ilvl="0" w:tplc="0FB4D6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894BCDA">
      <w:start w:val="1"/>
      <w:numFmt w:val="lowerLetter"/>
      <w:lvlText w:val="%2."/>
      <w:lvlJc w:val="left"/>
      <w:pPr>
        <w:ind w:left="1789" w:hanging="360"/>
      </w:pPr>
    </w:lvl>
    <w:lvl w:ilvl="2" w:tplc="83A00E96">
      <w:start w:val="1"/>
      <w:numFmt w:val="lowerRoman"/>
      <w:lvlText w:val="%3."/>
      <w:lvlJc w:val="right"/>
      <w:pPr>
        <w:ind w:left="2509" w:hanging="180"/>
      </w:pPr>
    </w:lvl>
    <w:lvl w:ilvl="3" w:tplc="F740EA50">
      <w:start w:val="1"/>
      <w:numFmt w:val="decimal"/>
      <w:lvlText w:val="%4."/>
      <w:lvlJc w:val="left"/>
      <w:pPr>
        <w:ind w:left="3229" w:hanging="360"/>
      </w:pPr>
    </w:lvl>
    <w:lvl w:ilvl="4" w:tplc="AAF05F2C">
      <w:start w:val="1"/>
      <w:numFmt w:val="lowerLetter"/>
      <w:lvlText w:val="%5."/>
      <w:lvlJc w:val="left"/>
      <w:pPr>
        <w:ind w:left="3949" w:hanging="360"/>
      </w:pPr>
    </w:lvl>
    <w:lvl w:ilvl="5" w:tplc="9B429FF4">
      <w:start w:val="1"/>
      <w:numFmt w:val="lowerRoman"/>
      <w:lvlText w:val="%6."/>
      <w:lvlJc w:val="right"/>
      <w:pPr>
        <w:ind w:left="4669" w:hanging="180"/>
      </w:pPr>
    </w:lvl>
    <w:lvl w:ilvl="6" w:tplc="E2406C1E">
      <w:start w:val="1"/>
      <w:numFmt w:val="decimal"/>
      <w:lvlText w:val="%7."/>
      <w:lvlJc w:val="left"/>
      <w:pPr>
        <w:ind w:left="5389" w:hanging="360"/>
      </w:pPr>
    </w:lvl>
    <w:lvl w:ilvl="7" w:tplc="39E69532">
      <w:start w:val="1"/>
      <w:numFmt w:val="lowerLetter"/>
      <w:lvlText w:val="%8."/>
      <w:lvlJc w:val="left"/>
      <w:pPr>
        <w:ind w:left="6109" w:hanging="360"/>
      </w:pPr>
    </w:lvl>
    <w:lvl w:ilvl="8" w:tplc="1F30EC9A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B3D2120"/>
    <w:multiLevelType w:val="hybridMultilevel"/>
    <w:tmpl w:val="1B7CE8B4"/>
    <w:lvl w:ilvl="0" w:tplc="E8CEB7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E76DB9A">
      <w:start w:val="1"/>
      <w:numFmt w:val="lowerLetter"/>
      <w:lvlText w:val="%2."/>
      <w:lvlJc w:val="left"/>
      <w:pPr>
        <w:ind w:left="1789" w:hanging="360"/>
      </w:pPr>
    </w:lvl>
    <w:lvl w:ilvl="2" w:tplc="4FC6B450">
      <w:start w:val="1"/>
      <w:numFmt w:val="lowerRoman"/>
      <w:lvlText w:val="%3."/>
      <w:lvlJc w:val="right"/>
      <w:pPr>
        <w:ind w:left="2509" w:hanging="180"/>
      </w:pPr>
    </w:lvl>
    <w:lvl w:ilvl="3" w:tplc="CD84FDAC">
      <w:start w:val="1"/>
      <w:numFmt w:val="decimal"/>
      <w:lvlText w:val="%4."/>
      <w:lvlJc w:val="left"/>
      <w:pPr>
        <w:ind w:left="3229" w:hanging="360"/>
      </w:pPr>
    </w:lvl>
    <w:lvl w:ilvl="4" w:tplc="68C6F988">
      <w:start w:val="1"/>
      <w:numFmt w:val="lowerLetter"/>
      <w:lvlText w:val="%5."/>
      <w:lvlJc w:val="left"/>
      <w:pPr>
        <w:ind w:left="3949" w:hanging="360"/>
      </w:pPr>
    </w:lvl>
    <w:lvl w:ilvl="5" w:tplc="8264A4A2">
      <w:start w:val="1"/>
      <w:numFmt w:val="lowerRoman"/>
      <w:lvlText w:val="%6."/>
      <w:lvlJc w:val="right"/>
      <w:pPr>
        <w:ind w:left="4669" w:hanging="180"/>
      </w:pPr>
    </w:lvl>
    <w:lvl w:ilvl="6" w:tplc="585A0694">
      <w:start w:val="1"/>
      <w:numFmt w:val="decimal"/>
      <w:lvlText w:val="%7."/>
      <w:lvlJc w:val="left"/>
      <w:pPr>
        <w:ind w:left="5389" w:hanging="360"/>
      </w:pPr>
    </w:lvl>
    <w:lvl w:ilvl="7" w:tplc="A9080F1E">
      <w:start w:val="1"/>
      <w:numFmt w:val="lowerLetter"/>
      <w:lvlText w:val="%8."/>
      <w:lvlJc w:val="left"/>
      <w:pPr>
        <w:ind w:left="6109" w:hanging="360"/>
      </w:pPr>
    </w:lvl>
    <w:lvl w:ilvl="8" w:tplc="70A61C98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25860F2"/>
    <w:multiLevelType w:val="hybridMultilevel"/>
    <w:tmpl w:val="EF981C2E"/>
    <w:lvl w:ilvl="0" w:tplc="78B65D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D6A3BDE">
      <w:start w:val="1"/>
      <w:numFmt w:val="lowerLetter"/>
      <w:lvlText w:val="%2."/>
      <w:lvlJc w:val="left"/>
      <w:pPr>
        <w:ind w:left="1789" w:hanging="360"/>
      </w:pPr>
    </w:lvl>
    <w:lvl w:ilvl="2" w:tplc="13CCB96E">
      <w:start w:val="1"/>
      <w:numFmt w:val="lowerRoman"/>
      <w:lvlText w:val="%3."/>
      <w:lvlJc w:val="right"/>
      <w:pPr>
        <w:ind w:left="2509" w:hanging="180"/>
      </w:pPr>
    </w:lvl>
    <w:lvl w:ilvl="3" w:tplc="5FFA4FD4">
      <w:start w:val="1"/>
      <w:numFmt w:val="decimal"/>
      <w:lvlText w:val="%4."/>
      <w:lvlJc w:val="left"/>
      <w:pPr>
        <w:ind w:left="3229" w:hanging="360"/>
      </w:pPr>
    </w:lvl>
    <w:lvl w:ilvl="4" w:tplc="F4589F22">
      <w:start w:val="1"/>
      <w:numFmt w:val="lowerLetter"/>
      <w:lvlText w:val="%5."/>
      <w:lvlJc w:val="left"/>
      <w:pPr>
        <w:ind w:left="3949" w:hanging="360"/>
      </w:pPr>
    </w:lvl>
    <w:lvl w:ilvl="5" w:tplc="743CA694">
      <w:start w:val="1"/>
      <w:numFmt w:val="lowerRoman"/>
      <w:lvlText w:val="%6."/>
      <w:lvlJc w:val="right"/>
      <w:pPr>
        <w:ind w:left="4669" w:hanging="180"/>
      </w:pPr>
    </w:lvl>
    <w:lvl w:ilvl="6" w:tplc="F3B063EC">
      <w:start w:val="1"/>
      <w:numFmt w:val="decimal"/>
      <w:lvlText w:val="%7."/>
      <w:lvlJc w:val="left"/>
      <w:pPr>
        <w:ind w:left="5389" w:hanging="360"/>
      </w:pPr>
    </w:lvl>
    <w:lvl w:ilvl="7" w:tplc="EFF09260">
      <w:start w:val="1"/>
      <w:numFmt w:val="lowerLetter"/>
      <w:lvlText w:val="%8."/>
      <w:lvlJc w:val="left"/>
      <w:pPr>
        <w:ind w:left="6109" w:hanging="360"/>
      </w:pPr>
    </w:lvl>
    <w:lvl w:ilvl="8" w:tplc="00A89C40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3112942"/>
    <w:multiLevelType w:val="hybridMultilevel"/>
    <w:tmpl w:val="EEBE8EB4"/>
    <w:lvl w:ilvl="0" w:tplc="1A929A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6126BAE">
      <w:start w:val="1"/>
      <w:numFmt w:val="lowerLetter"/>
      <w:lvlText w:val="%2."/>
      <w:lvlJc w:val="left"/>
      <w:pPr>
        <w:ind w:left="1789" w:hanging="360"/>
      </w:pPr>
    </w:lvl>
    <w:lvl w:ilvl="2" w:tplc="54BC28FA">
      <w:start w:val="1"/>
      <w:numFmt w:val="lowerRoman"/>
      <w:lvlText w:val="%3."/>
      <w:lvlJc w:val="right"/>
      <w:pPr>
        <w:ind w:left="2509" w:hanging="180"/>
      </w:pPr>
    </w:lvl>
    <w:lvl w:ilvl="3" w:tplc="89BEDF56">
      <w:start w:val="1"/>
      <w:numFmt w:val="decimal"/>
      <w:lvlText w:val="%4."/>
      <w:lvlJc w:val="left"/>
      <w:pPr>
        <w:ind w:left="3229" w:hanging="360"/>
      </w:pPr>
    </w:lvl>
    <w:lvl w:ilvl="4" w:tplc="A7F4BF7E">
      <w:start w:val="1"/>
      <w:numFmt w:val="lowerLetter"/>
      <w:lvlText w:val="%5."/>
      <w:lvlJc w:val="left"/>
      <w:pPr>
        <w:ind w:left="3949" w:hanging="360"/>
      </w:pPr>
    </w:lvl>
    <w:lvl w:ilvl="5" w:tplc="BA607DBE">
      <w:start w:val="1"/>
      <w:numFmt w:val="lowerRoman"/>
      <w:lvlText w:val="%6."/>
      <w:lvlJc w:val="right"/>
      <w:pPr>
        <w:ind w:left="4669" w:hanging="180"/>
      </w:pPr>
    </w:lvl>
    <w:lvl w:ilvl="6" w:tplc="8A20520E">
      <w:start w:val="1"/>
      <w:numFmt w:val="decimal"/>
      <w:lvlText w:val="%7."/>
      <w:lvlJc w:val="left"/>
      <w:pPr>
        <w:ind w:left="5389" w:hanging="360"/>
      </w:pPr>
    </w:lvl>
    <w:lvl w:ilvl="7" w:tplc="76EEFFE8">
      <w:start w:val="1"/>
      <w:numFmt w:val="lowerLetter"/>
      <w:lvlText w:val="%8."/>
      <w:lvlJc w:val="left"/>
      <w:pPr>
        <w:ind w:left="6109" w:hanging="360"/>
      </w:pPr>
    </w:lvl>
    <w:lvl w:ilvl="8" w:tplc="EDEE85A4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7066223"/>
    <w:multiLevelType w:val="hybridMultilevel"/>
    <w:tmpl w:val="22E06BDC"/>
    <w:lvl w:ilvl="0" w:tplc="359E4122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0EE94A8">
      <w:start w:val="1"/>
      <w:numFmt w:val="lowerLetter"/>
      <w:lvlText w:val="%2."/>
      <w:lvlJc w:val="left"/>
      <w:pPr>
        <w:ind w:left="1790" w:hanging="360"/>
      </w:pPr>
    </w:lvl>
    <w:lvl w:ilvl="2" w:tplc="981E4800">
      <w:start w:val="1"/>
      <w:numFmt w:val="lowerRoman"/>
      <w:lvlText w:val="%3."/>
      <w:lvlJc w:val="right"/>
      <w:pPr>
        <w:ind w:left="2510" w:hanging="180"/>
      </w:pPr>
    </w:lvl>
    <w:lvl w:ilvl="3" w:tplc="9572C0DA">
      <w:start w:val="1"/>
      <w:numFmt w:val="decimal"/>
      <w:lvlText w:val="%4."/>
      <w:lvlJc w:val="left"/>
      <w:pPr>
        <w:ind w:left="3230" w:hanging="360"/>
      </w:pPr>
    </w:lvl>
    <w:lvl w:ilvl="4" w:tplc="EF24EA3E">
      <w:start w:val="1"/>
      <w:numFmt w:val="lowerLetter"/>
      <w:lvlText w:val="%5."/>
      <w:lvlJc w:val="left"/>
      <w:pPr>
        <w:ind w:left="3950" w:hanging="360"/>
      </w:pPr>
    </w:lvl>
    <w:lvl w:ilvl="5" w:tplc="CFB04B64">
      <w:start w:val="1"/>
      <w:numFmt w:val="lowerRoman"/>
      <w:lvlText w:val="%6."/>
      <w:lvlJc w:val="right"/>
      <w:pPr>
        <w:ind w:left="4670" w:hanging="180"/>
      </w:pPr>
    </w:lvl>
    <w:lvl w:ilvl="6" w:tplc="BB4C0C9A">
      <w:start w:val="1"/>
      <w:numFmt w:val="decimal"/>
      <w:lvlText w:val="%7."/>
      <w:lvlJc w:val="left"/>
      <w:pPr>
        <w:ind w:left="5390" w:hanging="360"/>
      </w:pPr>
    </w:lvl>
    <w:lvl w:ilvl="7" w:tplc="F19EDCA8">
      <w:start w:val="1"/>
      <w:numFmt w:val="lowerLetter"/>
      <w:lvlText w:val="%8."/>
      <w:lvlJc w:val="left"/>
      <w:pPr>
        <w:ind w:left="6110" w:hanging="360"/>
      </w:pPr>
    </w:lvl>
    <w:lvl w:ilvl="8" w:tplc="9C0264E2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1"/>
  </w:num>
  <w:num w:numId="5">
    <w:abstractNumId w:val="8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972"/>
    <w:rsid w:val="00074EEC"/>
    <w:rsid w:val="00163680"/>
    <w:rsid w:val="001A62F7"/>
    <w:rsid w:val="004A12E6"/>
    <w:rsid w:val="005A2FE8"/>
    <w:rsid w:val="006343C5"/>
    <w:rsid w:val="006A1CD0"/>
    <w:rsid w:val="006C3D6E"/>
    <w:rsid w:val="007743E3"/>
    <w:rsid w:val="00815C2A"/>
    <w:rsid w:val="00914D17"/>
    <w:rsid w:val="0096679F"/>
    <w:rsid w:val="00B216E2"/>
    <w:rsid w:val="00BA499A"/>
    <w:rsid w:val="00C16972"/>
    <w:rsid w:val="00DA198F"/>
    <w:rsid w:val="00FC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7AF6D1BF5EDA9581C2F26864B6BE4FC0FE620A68599940A5D60486D76637081dEx5C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1.wmf"/><Relationship Id="rId10" Type="http://schemas.openxmlformats.org/officeDocument/2006/relationships/hyperlink" Target="consultantplus://offline/ref=C7AF6D1BF5EDA9581C2F388B5D07B3F308EB7CAB84909C55083F1330216A7AD6A214BA46d3x9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6323D-E067-4983-898F-6815BAF01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18807</Words>
  <Characters>107200</Characters>
  <Application>Microsoft Office Word</Application>
  <DocSecurity>0</DocSecurity>
  <Lines>893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Долгополова Ольга Сергеевна</dc:creator>
  <cp:keywords/>
  <dc:description/>
  <cp:lastModifiedBy>экономист</cp:lastModifiedBy>
  <cp:revision>26</cp:revision>
  <dcterms:created xsi:type="dcterms:W3CDTF">2025-11-25T11:08:00Z</dcterms:created>
  <dcterms:modified xsi:type="dcterms:W3CDTF">2025-12-19T09:22:00Z</dcterms:modified>
</cp:coreProperties>
</file>